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85" w:rsidRDefault="00DB7F85" w:rsidP="008070EF">
      <w:pPr>
        <w:jc w:val="center"/>
      </w:pPr>
    </w:p>
    <w:p w:rsidR="00DB7F85" w:rsidRDefault="00DB7F85"/>
    <w:p w:rsidR="00DB7F85" w:rsidRDefault="00DB7F85"/>
    <w:p w:rsidR="00DB7F85" w:rsidRPr="00DB7F85" w:rsidRDefault="00DB7F85" w:rsidP="00DB7F85">
      <w:pPr>
        <w:jc w:val="center"/>
        <w:rPr>
          <w:b/>
          <w:sz w:val="52"/>
          <w:szCs w:val="52"/>
        </w:rPr>
      </w:pPr>
      <w:r w:rsidRPr="00DB7F85">
        <w:rPr>
          <w:b/>
          <w:sz w:val="52"/>
          <w:szCs w:val="52"/>
        </w:rPr>
        <w:t>Request for Proposal</w:t>
      </w:r>
    </w:p>
    <w:p w:rsidR="00DB7F85" w:rsidRDefault="00DB7F85"/>
    <w:p w:rsidR="00DB7F85" w:rsidRDefault="00DB7F85"/>
    <w:p w:rsidR="00DB7F85" w:rsidRDefault="00884368" w:rsidP="00DB7F85">
      <w:pPr>
        <w:jc w:val="center"/>
        <w:rPr>
          <w:sz w:val="40"/>
          <w:szCs w:val="40"/>
        </w:rPr>
      </w:pPr>
      <w:r>
        <w:rPr>
          <w:sz w:val="40"/>
          <w:szCs w:val="40"/>
        </w:rPr>
        <w:t>Annual Audit Services</w:t>
      </w:r>
    </w:p>
    <w:p w:rsidR="00632514" w:rsidRDefault="00632514" w:rsidP="00DB7F85">
      <w:pPr>
        <w:jc w:val="center"/>
        <w:rPr>
          <w:sz w:val="40"/>
          <w:szCs w:val="40"/>
        </w:rPr>
      </w:pPr>
    </w:p>
    <w:p w:rsidR="00632514" w:rsidRPr="00DB7F85" w:rsidRDefault="00632514" w:rsidP="00DB7F85">
      <w:pPr>
        <w:jc w:val="center"/>
        <w:rPr>
          <w:sz w:val="40"/>
          <w:szCs w:val="40"/>
        </w:rPr>
      </w:pPr>
      <w:r>
        <w:rPr>
          <w:sz w:val="40"/>
          <w:szCs w:val="40"/>
        </w:rPr>
        <w:t>Village of Port Clements, Village of Masset, Haida Gwaii Society for Community Peace</w:t>
      </w:r>
    </w:p>
    <w:p w:rsidR="00DB7F85" w:rsidRDefault="00DB7F85"/>
    <w:p w:rsidR="00DB7F85" w:rsidRDefault="00DB7F85"/>
    <w:p w:rsidR="00DB7F85" w:rsidRDefault="00DB7F85"/>
    <w:p w:rsidR="00DB7F85" w:rsidRPr="00E45796" w:rsidRDefault="00E02E26" w:rsidP="00DB7F85">
      <w:pPr>
        <w:jc w:val="center"/>
        <w:rPr>
          <w:sz w:val="28"/>
          <w:szCs w:val="28"/>
        </w:rPr>
      </w:pPr>
      <w:r>
        <w:rPr>
          <w:sz w:val="28"/>
          <w:szCs w:val="28"/>
        </w:rPr>
        <w:t>January 19, 2016</w:t>
      </w:r>
    </w:p>
    <w:p w:rsidR="00DB7F85" w:rsidRDefault="00DB7F85"/>
    <w:p w:rsidR="00DB7F85" w:rsidRDefault="00DB7F85">
      <w:r>
        <w:br w:type="page"/>
      </w:r>
    </w:p>
    <w:p w:rsidR="00DB7F85" w:rsidRDefault="00DB7F85"/>
    <w:p w:rsidR="00DB7F85" w:rsidRPr="00623B89" w:rsidRDefault="00623B89" w:rsidP="00DB7F85">
      <w:pPr>
        <w:jc w:val="center"/>
        <w:rPr>
          <w:b/>
        </w:rPr>
      </w:pPr>
      <w:r w:rsidRPr="00623B89">
        <w:rPr>
          <w:b/>
        </w:rPr>
        <w:t>TABLE OF CONTENTS</w:t>
      </w:r>
    </w:p>
    <w:p w:rsidR="00DB7F85" w:rsidRDefault="00DB7F85"/>
    <w:p w:rsidR="00DB7F85" w:rsidRDefault="00DB7F85"/>
    <w:p w:rsidR="00DB7F85" w:rsidRPr="004B097E" w:rsidRDefault="004B097E" w:rsidP="00E45796">
      <w:pPr>
        <w:tabs>
          <w:tab w:val="left" w:pos="360"/>
          <w:tab w:val="right" w:pos="7920"/>
        </w:tabs>
        <w:rPr>
          <w:b/>
        </w:rPr>
      </w:pPr>
      <w:r w:rsidRPr="004B097E">
        <w:rPr>
          <w:b/>
        </w:rPr>
        <w:t>1.</w:t>
      </w:r>
      <w:r w:rsidRPr="004B097E">
        <w:rPr>
          <w:b/>
        </w:rPr>
        <w:tab/>
      </w:r>
      <w:r w:rsidR="00DB7F85" w:rsidRPr="004B097E">
        <w:rPr>
          <w:b/>
        </w:rPr>
        <w:t>Introduction</w:t>
      </w:r>
      <w:r>
        <w:rPr>
          <w:b/>
        </w:rPr>
        <w:t>………………………</w:t>
      </w:r>
      <w:r w:rsidR="00D33EB0">
        <w:rPr>
          <w:b/>
        </w:rPr>
        <w:t>...</w:t>
      </w:r>
      <w:r>
        <w:rPr>
          <w:b/>
        </w:rPr>
        <w:t>………………………………………..</w:t>
      </w:r>
      <w:r>
        <w:rPr>
          <w:b/>
        </w:rPr>
        <w:tab/>
        <w:t>3</w:t>
      </w:r>
    </w:p>
    <w:p w:rsidR="00DB7F85" w:rsidRDefault="00DB7F85" w:rsidP="004B097E">
      <w:pPr>
        <w:tabs>
          <w:tab w:val="left" w:pos="360"/>
          <w:tab w:val="left" w:pos="900"/>
          <w:tab w:val="right" w:pos="7920"/>
        </w:tabs>
      </w:pPr>
      <w:r>
        <w:tab/>
      </w:r>
      <w:r w:rsidR="004B097E">
        <w:t>1.1</w:t>
      </w:r>
      <w:r w:rsidR="004B097E">
        <w:tab/>
      </w:r>
      <w:r>
        <w:t>Background</w:t>
      </w:r>
      <w:r w:rsidR="004B097E">
        <w:t>……………………………………………………………..</w:t>
      </w:r>
      <w:r w:rsidR="004B097E">
        <w:tab/>
        <w:t>3</w:t>
      </w:r>
    </w:p>
    <w:p w:rsidR="00DB7F85" w:rsidRDefault="00DB7F85"/>
    <w:p w:rsidR="004B097E" w:rsidRPr="004B097E" w:rsidRDefault="004B097E" w:rsidP="00E45796">
      <w:pPr>
        <w:tabs>
          <w:tab w:val="left" w:pos="360"/>
          <w:tab w:val="right" w:pos="7920"/>
        </w:tabs>
        <w:rPr>
          <w:b/>
        </w:rPr>
      </w:pPr>
      <w:r>
        <w:rPr>
          <w:b/>
        </w:rPr>
        <w:t>2</w:t>
      </w:r>
      <w:r w:rsidRPr="004B097E">
        <w:rPr>
          <w:b/>
        </w:rPr>
        <w:t>.</w:t>
      </w:r>
      <w:r w:rsidRPr="004B097E">
        <w:rPr>
          <w:b/>
        </w:rPr>
        <w:tab/>
      </w:r>
      <w:r>
        <w:rPr>
          <w:b/>
        </w:rPr>
        <w:t>Terms and Conditions</w:t>
      </w:r>
      <w:proofErr w:type="gramStart"/>
      <w:r>
        <w:rPr>
          <w:b/>
        </w:rPr>
        <w:t>..</w:t>
      </w:r>
      <w:proofErr w:type="gramEnd"/>
      <w:r>
        <w:rPr>
          <w:b/>
        </w:rPr>
        <w:t>………</w:t>
      </w:r>
      <w:r w:rsidR="00D33EB0">
        <w:rPr>
          <w:b/>
        </w:rPr>
        <w:t>…</w:t>
      </w:r>
      <w:r>
        <w:rPr>
          <w:b/>
        </w:rPr>
        <w:t>……………………….…………………..</w:t>
      </w:r>
      <w:r>
        <w:rPr>
          <w:b/>
        </w:rPr>
        <w:tab/>
      </w:r>
      <w:r w:rsidR="00742007">
        <w:rPr>
          <w:b/>
        </w:rPr>
        <w:t>3</w:t>
      </w:r>
    </w:p>
    <w:p w:rsidR="004B097E" w:rsidRDefault="004B097E" w:rsidP="004B097E">
      <w:pPr>
        <w:tabs>
          <w:tab w:val="left" w:pos="360"/>
          <w:tab w:val="left" w:pos="900"/>
          <w:tab w:val="right" w:pos="7920"/>
        </w:tabs>
      </w:pPr>
      <w:r>
        <w:tab/>
        <w:t>2.1</w:t>
      </w:r>
      <w:r>
        <w:tab/>
      </w:r>
      <w:r w:rsidR="00D33EB0">
        <w:t>Selection Criteria</w:t>
      </w:r>
      <w:r>
        <w:t>…</w:t>
      </w:r>
      <w:r w:rsidR="00D33EB0">
        <w:t>………</w:t>
      </w:r>
      <w:r>
        <w:t>……………………………………………..</w:t>
      </w:r>
      <w:r>
        <w:tab/>
      </w:r>
      <w:r w:rsidR="0076650A">
        <w:t>4</w:t>
      </w:r>
    </w:p>
    <w:p w:rsidR="004D25D0" w:rsidRDefault="004D25D0" w:rsidP="004D25D0">
      <w:pPr>
        <w:tabs>
          <w:tab w:val="left" w:pos="900"/>
          <w:tab w:val="left" w:pos="1440"/>
          <w:tab w:val="right" w:pos="7920"/>
        </w:tabs>
      </w:pPr>
      <w:r>
        <w:tab/>
        <w:t>2.1.1</w:t>
      </w:r>
      <w:r>
        <w:tab/>
        <w:t>Mandatory Criteria……….………………………………</w:t>
      </w:r>
      <w:r w:rsidR="00D33EB0">
        <w:t>…</w:t>
      </w:r>
      <w:r w:rsidR="00742007">
        <w:t>……</w:t>
      </w:r>
      <w:r>
        <w:t>.</w:t>
      </w:r>
      <w:r>
        <w:tab/>
      </w:r>
      <w:r w:rsidR="0076650A">
        <w:t>4</w:t>
      </w:r>
    </w:p>
    <w:p w:rsidR="004D25D0" w:rsidRDefault="004D25D0" w:rsidP="004D25D0">
      <w:pPr>
        <w:tabs>
          <w:tab w:val="left" w:pos="900"/>
          <w:tab w:val="left" w:pos="1440"/>
          <w:tab w:val="right" w:pos="7920"/>
        </w:tabs>
      </w:pPr>
      <w:r>
        <w:tab/>
        <w:t>2.1.2</w:t>
      </w:r>
      <w:r>
        <w:tab/>
        <w:t>Desirable Criteria……….………….……………………………..</w:t>
      </w:r>
      <w:r>
        <w:tab/>
        <w:t>4</w:t>
      </w:r>
    </w:p>
    <w:p w:rsidR="004B097E" w:rsidRDefault="004B097E" w:rsidP="004B097E">
      <w:pPr>
        <w:tabs>
          <w:tab w:val="left" w:pos="360"/>
          <w:tab w:val="left" w:pos="900"/>
          <w:tab w:val="right" w:pos="7920"/>
        </w:tabs>
      </w:pPr>
      <w:r>
        <w:tab/>
        <w:t>2.2</w:t>
      </w:r>
      <w:r>
        <w:tab/>
        <w:t xml:space="preserve">RFP </w:t>
      </w:r>
      <w:proofErr w:type="gramStart"/>
      <w:r>
        <w:t>Timeframe.……………………………………………………….</w:t>
      </w:r>
      <w:r w:rsidR="00742007">
        <w:t>.</w:t>
      </w:r>
      <w:r>
        <w:t>.</w:t>
      </w:r>
      <w:proofErr w:type="gramEnd"/>
      <w:r>
        <w:tab/>
        <w:t>4</w:t>
      </w:r>
    </w:p>
    <w:p w:rsidR="004B097E" w:rsidRDefault="004B097E" w:rsidP="004B097E">
      <w:pPr>
        <w:tabs>
          <w:tab w:val="left" w:pos="360"/>
          <w:tab w:val="left" w:pos="900"/>
          <w:tab w:val="right" w:pos="7920"/>
        </w:tabs>
      </w:pPr>
      <w:r>
        <w:tab/>
        <w:t>2.3</w:t>
      </w:r>
      <w:r>
        <w:tab/>
        <w:t>General Conditions……………………………………………………</w:t>
      </w:r>
      <w:r w:rsidR="004D25D0">
        <w:t>...</w:t>
      </w:r>
      <w:r w:rsidR="004D25D0">
        <w:tab/>
      </w:r>
      <w:r w:rsidR="00742007">
        <w:t>4</w:t>
      </w:r>
    </w:p>
    <w:p w:rsidR="00D33EB0" w:rsidRDefault="00D33EB0" w:rsidP="00D33EB0">
      <w:pPr>
        <w:tabs>
          <w:tab w:val="left" w:pos="360"/>
          <w:tab w:val="left" w:pos="900"/>
          <w:tab w:val="right" w:pos="7920"/>
        </w:tabs>
      </w:pPr>
      <w:r>
        <w:tab/>
        <w:t>2.4</w:t>
      </w:r>
      <w:r>
        <w:tab/>
        <w:t>Signature and Seal…..…………………………………………………..</w:t>
      </w:r>
      <w:r>
        <w:tab/>
        <w:t>5</w:t>
      </w:r>
    </w:p>
    <w:p w:rsidR="00D33EB0" w:rsidRDefault="00D33EB0" w:rsidP="00D33EB0">
      <w:pPr>
        <w:tabs>
          <w:tab w:val="left" w:pos="360"/>
          <w:tab w:val="left" w:pos="900"/>
          <w:tab w:val="right" w:pos="7920"/>
        </w:tabs>
      </w:pPr>
      <w:r>
        <w:tab/>
        <w:t>2.5</w:t>
      </w:r>
      <w:r>
        <w:tab/>
        <w:t>Preparation Costs…..</w:t>
      </w:r>
      <w:proofErr w:type="gramStart"/>
      <w:r>
        <w:t>…………………………………………………...</w:t>
      </w:r>
      <w:proofErr w:type="gramEnd"/>
      <w:r>
        <w:tab/>
        <w:t>5</w:t>
      </w:r>
    </w:p>
    <w:p w:rsidR="00D33EB0" w:rsidRDefault="00D33EB0" w:rsidP="00D33EB0">
      <w:pPr>
        <w:tabs>
          <w:tab w:val="left" w:pos="360"/>
          <w:tab w:val="left" w:pos="900"/>
          <w:tab w:val="right" w:pos="7920"/>
        </w:tabs>
      </w:pPr>
      <w:r>
        <w:tab/>
        <w:t>2.6</w:t>
      </w:r>
      <w:r>
        <w:tab/>
        <w:t>Termination of Services………………………………………………...</w:t>
      </w:r>
      <w:r>
        <w:tab/>
        <w:t>5</w:t>
      </w:r>
    </w:p>
    <w:p w:rsidR="004B097E" w:rsidRDefault="004B097E"/>
    <w:p w:rsidR="004B097E" w:rsidRPr="004B097E" w:rsidRDefault="004B097E" w:rsidP="00E45796">
      <w:pPr>
        <w:tabs>
          <w:tab w:val="left" w:pos="360"/>
          <w:tab w:val="right" w:pos="7920"/>
        </w:tabs>
        <w:rPr>
          <w:b/>
        </w:rPr>
      </w:pPr>
      <w:r>
        <w:rPr>
          <w:b/>
        </w:rPr>
        <w:t>3</w:t>
      </w:r>
      <w:r w:rsidRPr="004B097E">
        <w:rPr>
          <w:b/>
        </w:rPr>
        <w:t>.</w:t>
      </w:r>
      <w:r w:rsidRPr="004B097E">
        <w:rPr>
          <w:b/>
        </w:rPr>
        <w:tab/>
      </w:r>
      <w:r>
        <w:rPr>
          <w:b/>
        </w:rPr>
        <w:t>Project Scope………....…………………</w:t>
      </w:r>
      <w:r w:rsidR="00D33EB0">
        <w:rPr>
          <w:b/>
        </w:rPr>
        <w:t>…</w:t>
      </w:r>
      <w:r>
        <w:rPr>
          <w:b/>
        </w:rPr>
        <w:t>…………….…………………..</w:t>
      </w:r>
      <w:r>
        <w:rPr>
          <w:b/>
        </w:rPr>
        <w:tab/>
        <w:t>5</w:t>
      </w:r>
    </w:p>
    <w:p w:rsidR="004B097E" w:rsidRDefault="004B097E" w:rsidP="004B097E">
      <w:pPr>
        <w:tabs>
          <w:tab w:val="left" w:pos="360"/>
          <w:tab w:val="left" w:pos="900"/>
          <w:tab w:val="right" w:pos="7920"/>
        </w:tabs>
      </w:pPr>
      <w:r>
        <w:tab/>
        <w:t>3.1</w:t>
      </w:r>
      <w:r>
        <w:tab/>
      </w:r>
      <w:r w:rsidR="00807564">
        <w:t>General</w:t>
      </w:r>
      <w:r>
        <w:t>…</w:t>
      </w:r>
      <w:r w:rsidR="00807564">
        <w:t>…………</w:t>
      </w:r>
      <w:r>
        <w:t>……………………………………………………..</w:t>
      </w:r>
      <w:r>
        <w:tab/>
        <w:t>5</w:t>
      </w:r>
    </w:p>
    <w:p w:rsidR="004B097E" w:rsidRDefault="004B097E" w:rsidP="004B097E">
      <w:pPr>
        <w:tabs>
          <w:tab w:val="left" w:pos="360"/>
          <w:tab w:val="left" w:pos="900"/>
          <w:tab w:val="right" w:pos="7920"/>
        </w:tabs>
      </w:pPr>
      <w:r>
        <w:tab/>
        <w:t>3.2</w:t>
      </w:r>
      <w:r>
        <w:tab/>
      </w:r>
      <w:smartTag w:uri="urn:schemas-microsoft-com:office:smarttags" w:element="place">
        <w:smartTag w:uri="urn:schemas-microsoft-com:office:smarttags" w:element="PlaceType">
          <w:r w:rsidR="00807564">
            <w:t>Range</w:t>
          </w:r>
        </w:smartTag>
        <w:r w:rsidR="00807564">
          <w:t xml:space="preserve"> of </w:t>
        </w:r>
        <w:smartTag w:uri="urn:schemas-microsoft-com:office:smarttags" w:element="PlaceName">
          <w:r w:rsidR="00807564">
            <w:t>Services</w:t>
          </w:r>
        </w:smartTag>
      </w:smartTag>
      <w:proofErr w:type="gramStart"/>
      <w:r w:rsidR="00807564">
        <w:t>……….</w:t>
      </w:r>
      <w:r w:rsidR="004D25D0">
        <w:t>.……………………………………………</w:t>
      </w:r>
      <w:r w:rsidR="00D33EB0">
        <w:t>.</w:t>
      </w:r>
      <w:r w:rsidR="004D25D0">
        <w:t>..</w:t>
      </w:r>
      <w:proofErr w:type="gramEnd"/>
      <w:r w:rsidR="004D25D0">
        <w:tab/>
      </w:r>
      <w:r w:rsidR="00742007">
        <w:t>5</w:t>
      </w:r>
    </w:p>
    <w:p w:rsidR="004B097E" w:rsidRDefault="004B097E"/>
    <w:p w:rsidR="003863F2" w:rsidRPr="004B097E" w:rsidRDefault="003863F2" w:rsidP="00E45796">
      <w:pPr>
        <w:tabs>
          <w:tab w:val="left" w:pos="360"/>
          <w:tab w:val="right" w:pos="7920"/>
        </w:tabs>
        <w:rPr>
          <w:b/>
        </w:rPr>
      </w:pPr>
      <w:r>
        <w:rPr>
          <w:b/>
        </w:rPr>
        <w:t>4</w:t>
      </w:r>
      <w:r w:rsidRPr="004B097E">
        <w:rPr>
          <w:b/>
        </w:rPr>
        <w:t>.</w:t>
      </w:r>
      <w:r w:rsidRPr="004B097E">
        <w:rPr>
          <w:b/>
        </w:rPr>
        <w:tab/>
      </w:r>
      <w:r>
        <w:rPr>
          <w:b/>
        </w:rPr>
        <w:t>The Proposal.………</w:t>
      </w:r>
      <w:r w:rsidR="00D33EB0">
        <w:rPr>
          <w:b/>
        </w:rPr>
        <w:t>…..</w:t>
      </w:r>
      <w:r>
        <w:rPr>
          <w:b/>
        </w:rPr>
        <w:t>..……………………………….…………………..</w:t>
      </w:r>
      <w:r>
        <w:rPr>
          <w:b/>
        </w:rPr>
        <w:tab/>
      </w:r>
      <w:r w:rsidR="00D33EB0">
        <w:rPr>
          <w:b/>
        </w:rPr>
        <w:t>6</w:t>
      </w:r>
    </w:p>
    <w:p w:rsidR="00D33EB0" w:rsidRDefault="00D33EB0" w:rsidP="00D33EB0">
      <w:pPr>
        <w:tabs>
          <w:tab w:val="left" w:pos="360"/>
          <w:tab w:val="left" w:pos="900"/>
          <w:tab w:val="right" w:pos="7920"/>
        </w:tabs>
      </w:pPr>
      <w:r>
        <w:tab/>
        <w:t>4.1</w:t>
      </w:r>
      <w:r>
        <w:tab/>
        <w:t>General…………………………………………………………………..</w:t>
      </w:r>
      <w:r>
        <w:tab/>
        <w:t>6</w:t>
      </w:r>
    </w:p>
    <w:p w:rsidR="00D33EB0" w:rsidRDefault="00D33EB0" w:rsidP="00D33EB0">
      <w:pPr>
        <w:tabs>
          <w:tab w:val="left" w:pos="360"/>
          <w:tab w:val="left" w:pos="900"/>
          <w:tab w:val="right" w:pos="7920"/>
        </w:tabs>
      </w:pPr>
      <w:r>
        <w:tab/>
        <w:t>4.2</w:t>
      </w:r>
      <w:r>
        <w:tab/>
        <w:t>Cost and Time Estimates………..………………….…………………...</w:t>
      </w:r>
      <w:r>
        <w:tab/>
      </w:r>
      <w:r w:rsidR="0076650A">
        <w:t>7</w:t>
      </w:r>
    </w:p>
    <w:p w:rsidR="00D33EB0" w:rsidRDefault="00D33EB0" w:rsidP="00D33EB0">
      <w:pPr>
        <w:tabs>
          <w:tab w:val="left" w:pos="360"/>
          <w:tab w:val="left" w:pos="900"/>
          <w:tab w:val="right" w:pos="7920"/>
        </w:tabs>
      </w:pPr>
      <w:r>
        <w:tab/>
        <w:t>4.3</w:t>
      </w:r>
      <w:r>
        <w:tab/>
        <w:t>Acknowledgement and Understanding………………………………….</w:t>
      </w:r>
      <w:r>
        <w:tab/>
        <w:t>7</w:t>
      </w:r>
    </w:p>
    <w:p w:rsidR="00C76A83" w:rsidRDefault="00C76A83" w:rsidP="00C76A83">
      <w:pPr>
        <w:tabs>
          <w:tab w:val="left" w:pos="360"/>
          <w:tab w:val="left" w:pos="900"/>
          <w:tab w:val="right" w:pos="7920"/>
        </w:tabs>
      </w:pPr>
      <w:r>
        <w:tab/>
        <w:t>4.4</w:t>
      </w:r>
      <w:r>
        <w:tab/>
        <w:t>Acceptance of Proposal and Award of Contract……………………….</w:t>
      </w:r>
      <w:r>
        <w:tab/>
        <w:t>7</w:t>
      </w:r>
    </w:p>
    <w:p w:rsidR="00C76A83" w:rsidRDefault="00C76A83" w:rsidP="00D33EB0">
      <w:pPr>
        <w:tabs>
          <w:tab w:val="left" w:pos="360"/>
          <w:tab w:val="left" w:pos="900"/>
          <w:tab w:val="right" w:pos="7920"/>
        </w:tabs>
      </w:pPr>
    </w:p>
    <w:p w:rsidR="00D33EB0" w:rsidRDefault="00D33EB0"/>
    <w:p w:rsidR="003863F2" w:rsidRPr="004B097E" w:rsidRDefault="003863F2" w:rsidP="00E45796">
      <w:pPr>
        <w:tabs>
          <w:tab w:val="left" w:pos="360"/>
          <w:tab w:val="right" w:pos="7920"/>
        </w:tabs>
        <w:rPr>
          <w:b/>
        </w:rPr>
      </w:pPr>
      <w:r>
        <w:rPr>
          <w:b/>
        </w:rPr>
        <w:t>5</w:t>
      </w:r>
      <w:r w:rsidRPr="004B097E">
        <w:rPr>
          <w:b/>
        </w:rPr>
        <w:t>.</w:t>
      </w:r>
      <w:r w:rsidRPr="004B097E">
        <w:rPr>
          <w:b/>
        </w:rPr>
        <w:tab/>
      </w:r>
      <w:r>
        <w:rPr>
          <w:b/>
        </w:rPr>
        <w:t>Appendix A</w:t>
      </w:r>
      <w:r w:rsidR="00126A3C">
        <w:rPr>
          <w:b/>
        </w:rPr>
        <w:t>:</w:t>
      </w:r>
      <w:r>
        <w:rPr>
          <w:b/>
        </w:rPr>
        <w:t xml:space="preserve"> </w:t>
      </w:r>
      <w:r w:rsidR="00F539D0">
        <w:rPr>
          <w:b/>
        </w:rPr>
        <w:t>201</w:t>
      </w:r>
      <w:r w:rsidR="00E02E26">
        <w:rPr>
          <w:b/>
        </w:rPr>
        <w:t>4</w:t>
      </w:r>
      <w:r w:rsidR="00F539D0">
        <w:rPr>
          <w:b/>
        </w:rPr>
        <w:t xml:space="preserve"> </w:t>
      </w:r>
      <w:r w:rsidR="00C76A83">
        <w:rPr>
          <w:b/>
        </w:rPr>
        <w:t>Audited</w:t>
      </w:r>
      <w:r w:rsidR="00F539D0">
        <w:rPr>
          <w:b/>
        </w:rPr>
        <w:t xml:space="preserve"> Financial Statements </w:t>
      </w:r>
      <w:r>
        <w:rPr>
          <w:b/>
        </w:rPr>
        <w:t>….……………</w:t>
      </w:r>
      <w:r w:rsidR="00D33EB0">
        <w:rPr>
          <w:b/>
        </w:rPr>
        <w:t>….</w:t>
      </w:r>
      <w:r w:rsidR="00F539D0">
        <w:rPr>
          <w:b/>
        </w:rPr>
        <w:t>………</w:t>
      </w:r>
      <w:r w:rsidR="00D33EB0">
        <w:rPr>
          <w:b/>
        </w:rPr>
        <w:t>8</w:t>
      </w:r>
    </w:p>
    <w:p w:rsidR="004B097E" w:rsidRDefault="004B097E"/>
    <w:p w:rsidR="004B097E" w:rsidRDefault="00D33EB0" w:rsidP="006D247B">
      <w:pPr>
        <w:tabs>
          <w:tab w:val="left" w:pos="360"/>
          <w:tab w:val="right" w:pos="7920"/>
        </w:tabs>
      </w:pPr>
      <w:r>
        <w:rPr>
          <w:b/>
        </w:rPr>
        <w:t>6</w:t>
      </w:r>
      <w:r w:rsidRPr="004B097E">
        <w:rPr>
          <w:b/>
        </w:rPr>
        <w:t>.</w:t>
      </w:r>
      <w:r w:rsidRPr="004B097E">
        <w:rPr>
          <w:b/>
        </w:rPr>
        <w:tab/>
      </w:r>
      <w:r>
        <w:rPr>
          <w:b/>
        </w:rPr>
        <w:t xml:space="preserve">Appendix B: </w:t>
      </w:r>
      <w:r w:rsidR="007905B0">
        <w:rPr>
          <w:b/>
        </w:rPr>
        <w:t>201</w:t>
      </w:r>
      <w:r w:rsidR="00E02E26">
        <w:rPr>
          <w:b/>
        </w:rPr>
        <w:t>5</w:t>
      </w:r>
      <w:r w:rsidR="007905B0">
        <w:rPr>
          <w:b/>
        </w:rPr>
        <w:t xml:space="preserve"> – 201</w:t>
      </w:r>
      <w:r w:rsidR="00E02E26">
        <w:rPr>
          <w:b/>
        </w:rPr>
        <w:t>9</w:t>
      </w:r>
      <w:r w:rsidR="007905B0">
        <w:rPr>
          <w:b/>
        </w:rPr>
        <w:t xml:space="preserve"> Financial Plan Bylaw..</w:t>
      </w:r>
      <w:r w:rsidR="00CA45D8">
        <w:rPr>
          <w:b/>
        </w:rPr>
        <w:t>..</w:t>
      </w:r>
      <w:r w:rsidR="00F539D0">
        <w:rPr>
          <w:b/>
        </w:rPr>
        <w:t>……</w:t>
      </w:r>
      <w:r w:rsidR="00615767">
        <w:rPr>
          <w:b/>
        </w:rPr>
        <w:t>….</w:t>
      </w:r>
      <w:r w:rsidR="00F539D0">
        <w:rPr>
          <w:b/>
        </w:rPr>
        <w:t>……….………...</w:t>
      </w:r>
      <w:r w:rsidR="009E47DE">
        <w:rPr>
          <w:b/>
        </w:rPr>
        <w:t>9</w:t>
      </w:r>
    </w:p>
    <w:p w:rsidR="00CF1194" w:rsidRDefault="00CF1194" w:rsidP="00F539D0">
      <w:pPr>
        <w:ind w:left="360" w:hanging="360"/>
        <w:rPr>
          <w:b/>
        </w:rPr>
      </w:pPr>
    </w:p>
    <w:p w:rsidR="00CF1194" w:rsidRPr="004B097E" w:rsidRDefault="00CF1194" w:rsidP="00F539D0">
      <w:pPr>
        <w:ind w:left="360" w:hanging="360"/>
        <w:rPr>
          <w:b/>
        </w:rPr>
      </w:pPr>
      <w:r>
        <w:rPr>
          <w:b/>
        </w:rPr>
        <w:t>7.</w:t>
      </w:r>
      <w:r>
        <w:rPr>
          <w:b/>
        </w:rPr>
        <w:tab/>
        <w:t xml:space="preserve">Appendix </w:t>
      </w:r>
      <w:r w:rsidR="006D247B">
        <w:rPr>
          <w:b/>
        </w:rPr>
        <w:t>C</w:t>
      </w:r>
      <w:r>
        <w:rPr>
          <w:b/>
        </w:rPr>
        <w:t>: Desirable Criteria……….………………………….…............1</w:t>
      </w:r>
      <w:r w:rsidR="006D247B">
        <w:rPr>
          <w:b/>
        </w:rPr>
        <w:t>0</w:t>
      </w:r>
    </w:p>
    <w:p w:rsidR="00880B83" w:rsidRDefault="00880B83"/>
    <w:p w:rsidR="00880B83" w:rsidRDefault="00880B83"/>
    <w:p w:rsidR="00880B83" w:rsidRDefault="00880B83" w:rsidP="00880B83">
      <w:r>
        <w:br w:type="page"/>
      </w:r>
    </w:p>
    <w:p w:rsidR="00942170" w:rsidRDefault="00942170" w:rsidP="00880B83"/>
    <w:p w:rsidR="00880B83" w:rsidRPr="00FA56E4" w:rsidRDefault="00623B89" w:rsidP="00FA56E4">
      <w:pPr>
        <w:tabs>
          <w:tab w:val="left" w:pos="360"/>
        </w:tabs>
        <w:rPr>
          <w:b/>
          <w:sz w:val="28"/>
          <w:szCs w:val="28"/>
        </w:rPr>
      </w:pPr>
      <w:r w:rsidRPr="00FA56E4">
        <w:rPr>
          <w:b/>
          <w:sz w:val="28"/>
          <w:szCs w:val="28"/>
        </w:rPr>
        <w:t>1.</w:t>
      </w:r>
      <w:r w:rsidRPr="00FA56E4">
        <w:rPr>
          <w:b/>
          <w:sz w:val="28"/>
          <w:szCs w:val="28"/>
        </w:rPr>
        <w:tab/>
      </w:r>
      <w:r w:rsidR="003F4133" w:rsidRPr="00FA56E4">
        <w:rPr>
          <w:b/>
          <w:sz w:val="28"/>
          <w:szCs w:val="28"/>
        </w:rPr>
        <w:t>INTRODUCTION</w:t>
      </w:r>
    </w:p>
    <w:p w:rsidR="00880B83" w:rsidRDefault="00880B83" w:rsidP="00880B83"/>
    <w:p w:rsidR="00880B83" w:rsidRDefault="001C5FA3" w:rsidP="00880B83">
      <w:r>
        <w:t xml:space="preserve">The </w:t>
      </w:r>
      <w:r w:rsidR="006559C2">
        <w:t xml:space="preserve">Village of </w:t>
      </w:r>
      <w:r w:rsidR="009353E4">
        <w:t>Port Clements</w:t>
      </w:r>
      <w:r w:rsidR="00EE0466">
        <w:t>, the Village of Masset and the Haida Gwaii Society for Community Peace</w:t>
      </w:r>
      <w:r w:rsidR="00632514">
        <w:t>, all located on the north end of Graham Island on Haida Gwaii,</w:t>
      </w:r>
      <w:r w:rsidR="00EE0466">
        <w:t xml:space="preserve"> are</w:t>
      </w:r>
      <w:r w:rsidR="00880B83">
        <w:t xml:space="preserve"> seeking </w:t>
      </w:r>
      <w:r w:rsidR="003F2E89">
        <w:t xml:space="preserve">proposals from interested </w:t>
      </w:r>
      <w:r w:rsidR="00FF547D">
        <w:t xml:space="preserve">parties </w:t>
      </w:r>
      <w:r w:rsidR="003F2E89">
        <w:t>for the provision of the annual audit se</w:t>
      </w:r>
      <w:r>
        <w:t>rvices for the fiscal years 20</w:t>
      </w:r>
      <w:r w:rsidR="00F539D0">
        <w:t>1</w:t>
      </w:r>
      <w:r w:rsidR="00E02E26">
        <w:t>5</w:t>
      </w:r>
      <w:r w:rsidR="003F2E89">
        <w:t>-20</w:t>
      </w:r>
      <w:r w:rsidR="00F539D0">
        <w:t>1</w:t>
      </w:r>
      <w:r w:rsidR="00E02E26">
        <w:t>7</w:t>
      </w:r>
      <w:r w:rsidR="003F2E89">
        <w:t xml:space="preserve"> inclusive.</w:t>
      </w:r>
      <w:r w:rsidR="002B01B4">
        <w:t xml:space="preserve">  Subject to satisfactory performance of </w:t>
      </w:r>
      <w:r w:rsidR="00FF547D">
        <w:t>the services by the successful f</w:t>
      </w:r>
      <w:r w:rsidR="002B01B4">
        <w:t>irm, the term may be extended</w:t>
      </w:r>
      <w:r w:rsidR="005D739D">
        <w:t>, if mutually agreeable,</w:t>
      </w:r>
      <w:r w:rsidR="002B01B4">
        <w:t xml:space="preserve"> for an additional </w:t>
      </w:r>
      <w:r w:rsidR="00797CDB">
        <w:t>two (</w:t>
      </w:r>
      <w:r w:rsidR="002B01B4">
        <w:t>2</w:t>
      </w:r>
      <w:r w:rsidR="00797CDB">
        <w:t>)</w:t>
      </w:r>
      <w:r w:rsidR="002B01B4">
        <w:t xml:space="preserve"> year period.</w:t>
      </w:r>
      <w:r w:rsidR="00EE0466">
        <w:t xml:space="preserve">  The Village of Port Clements is taking lead on this joint endeavor.</w:t>
      </w:r>
    </w:p>
    <w:p w:rsidR="00880B83" w:rsidRDefault="00880B83" w:rsidP="00880B83"/>
    <w:p w:rsidR="00880B83" w:rsidRDefault="00880B83" w:rsidP="00880B83">
      <w:r>
        <w:t xml:space="preserve">This Request </w:t>
      </w:r>
      <w:r w:rsidR="00F539D0">
        <w:t>for</w:t>
      </w:r>
      <w:r>
        <w:t xml:space="preserve"> Proposal (RFP) outlines the basic requirements </w:t>
      </w:r>
      <w:r w:rsidR="001C5FA3">
        <w:t xml:space="preserve">of the </w:t>
      </w:r>
      <w:r w:rsidR="006559C2">
        <w:t>Village</w:t>
      </w:r>
      <w:r w:rsidR="00EE0466">
        <w:t>s</w:t>
      </w:r>
      <w:r w:rsidR="006559C2">
        <w:t xml:space="preserve"> </w:t>
      </w:r>
      <w:r w:rsidR="003233CE">
        <w:t>for</w:t>
      </w:r>
      <w:r>
        <w:t xml:space="preserve"> the services to be provided by the </w:t>
      </w:r>
      <w:r w:rsidR="00FF547D">
        <w:t>f</w:t>
      </w:r>
      <w:r w:rsidR="003F2E89">
        <w:t>irm</w:t>
      </w:r>
      <w:r>
        <w:t xml:space="preserve">, herein referred to as the </w:t>
      </w:r>
      <w:r w:rsidR="003F2E89">
        <w:t>Firm</w:t>
      </w:r>
      <w:r>
        <w:t>.</w:t>
      </w:r>
      <w:r w:rsidR="00EE0466">
        <w:t xml:space="preserve">  For details about the audit requirements for the Haida Gwaii Society for Community Peace please contact Administrator Brenda </w:t>
      </w:r>
      <w:proofErr w:type="spellStart"/>
      <w:r w:rsidR="00EE0466">
        <w:t>Byber</w:t>
      </w:r>
      <w:r w:rsidR="00632514">
        <w:t>g</w:t>
      </w:r>
      <w:proofErr w:type="spellEnd"/>
      <w:r w:rsidR="00EE0466">
        <w:t xml:space="preserve"> at 250-626-4664 or email </w:t>
      </w:r>
      <w:hyperlink r:id="rId8" w:history="1">
        <w:r w:rsidR="00EE0466" w:rsidRPr="000F148A">
          <w:rPr>
            <w:rStyle w:val="Hyperlink"/>
          </w:rPr>
          <w:t>hgspeace@mhtv.ca</w:t>
        </w:r>
      </w:hyperlink>
      <w:r w:rsidR="00EE0466">
        <w:t xml:space="preserve">.  </w:t>
      </w:r>
    </w:p>
    <w:p w:rsidR="00E02E26" w:rsidRDefault="00E02E26" w:rsidP="00880B83"/>
    <w:p w:rsidR="00E02E26" w:rsidRPr="00E02E26" w:rsidRDefault="00E02E26" w:rsidP="00880B83">
      <w:pPr>
        <w:rPr>
          <w:b/>
        </w:rPr>
      </w:pPr>
      <w:r w:rsidRPr="00E02E26">
        <w:rPr>
          <w:b/>
        </w:rPr>
        <w:t xml:space="preserve">While </w:t>
      </w:r>
      <w:r w:rsidR="00EE0466">
        <w:rPr>
          <w:b/>
        </w:rPr>
        <w:t>each organization</w:t>
      </w:r>
      <w:r w:rsidRPr="00E02E26">
        <w:rPr>
          <w:b/>
        </w:rPr>
        <w:t xml:space="preserve"> retains the right to make independent decisions on this issue</w:t>
      </w:r>
      <w:r>
        <w:rPr>
          <w:b/>
        </w:rPr>
        <w:t>,</w:t>
      </w:r>
      <w:r w:rsidRPr="00E02E26">
        <w:rPr>
          <w:b/>
        </w:rPr>
        <w:t xml:space="preserve"> we will be liaisoning in an attempt to provide the best solution for all of our organizations</w:t>
      </w:r>
      <w:r w:rsidR="00632514">
        <w:rPr>
          <w:b/>
        </w:rPr>
        <w:t xml:space="preserve"> due to our shared geographic remoteness and the costs associated with travel</w:t>
      </w:r>
      <w:r w:rsidRPr="00E02E26">
        <w:rPr>
          <w:b/>
        </w:rPr>
        <w:t xml:space="preserve">.  </w:t>
      </w:r>
    </w:p>
    <w:p w:rsidR="00880B83" w:rsidRDefault="00880B83" w:rsidP="00880B83"/>
    <w:p w:rsidR="003F2E89" w:rsidRPr="00C43964" w:rsidRDefault="003F2E89" w:rsidP="003F2E89">
      <w:pPr>
        <w:tabs>
          <w:tab w:val="left" w:pos="360"/>
        </w:tabs>
        <w:rPr>
          <w:b/>
        </w:rPr>
      </w:pPr>
      <w:r>
        <w:rPr>
          <w:b/>
        </w:rPr>
        <w:t>1.1</w:t>
      </w:r>
      <w:r>
        <w:rPr>
          <w:b/>
        </w:rPr>
        <w:tab/>
      </w:r>
      <w:r w:rsidRPr="00C43964">
        <w:rPr>
          <w:b/>
        </w:rPr>
        <w:t>Background</w:t>
      </w:r>
    </w:p>
    <w:p w:rsidR="003F2E89" w:rsidRDefault="003F2E89" w:rsidP="003F2E89"/>
    <w:p w:rsidR="003F2E89" w:rsidRPr="00840EEC" w:rsidRDefault="003F2E89" w:rsidP="003F2E89">
      <w:r>
        <w:t xml:space="preserve">The </w:t>
      </w:r>
      <w:r w:rsidR="004C0890">
        <w:t>Village</w:t>
      </w:r>
      <w:r w:rsidR="00EE0466">
        <w:t>s of Port Clements and Masset</w:t>
      </w:r>
      <w:r w:rsidR="004C0890">
        <w:t xml:space="preserve"> </w:t>
      </w:r>
      <w:r w:rsidR="00EE0466">
        <w:t>are</w:t>
      </w:r>
      <w:r w:rsidR="004C0890">
        <w:t xml:space="preserve"> governed by a </w:t>
      </w:r>
      <w:r w:rsidR="006C3C92">
        <w:t>5</w:t>
      </w:r>
      <w:r>
        <w:t xml:space="preserve"> member council.  </w:t>
      </w:r>
      <w:r w:rsidRPr="00840EEC">
        <w:t>The municipalit</w:t>
      </w:r>
      <w:r w:rsidR="00632514">
        <w:t>ie</w:t>
      </w:r>
      <w:r w:rsidRPr="00840EEC">
        <w:t>s</w:t>
      </w:r>
      <w:r w:rsidR="00EE0466">
        <w:t>’</w:t>
      </w:r>
      <w:r w:rsidRPr="00840EEC">
        <w:t xml:space="preserve"> revenues consist largely of taxes from its residents</w:t>
      </w:r>
      <w:r w:rsidR="00F539D0" w:rsidRPr="00840EEC">
        <w:t xml:space="preserve"> and businesses</w:t>
      </w:r>
      <w:r w:rsidRPr="00840EEC">
        <w:t>, user fees, fees for se</w:t>
      </w:r>
      <w:r w:rsidR="00EE0466">
        <w:t>rvices and government transfers and airport fees for the Village of Masset.</w:t>
      </w:r>
    </w:p>
    <w:p w:rsidR="003F2E89" w:rsidRDefault="003F2E89" w:rsidP="003F2E89"/>
    <w:p w:rsidR="000D585B" w:rsidRDefault="000D585B" w:rsidP="003F2E89">
      <w:r>
        <w:t>To assist in the preparation of the proposal, the following additional information is provided:</w:t>
      </w:r>
    </w:p>
    <w:p w:rsidR="000D585B" w:rsidRDefault="006559C2" w:rsidP="000D585B">
      <w:pPr>
        <w:numPr>
          <w:ilvl w:val="0"/>
          <w:numId w:val="17"/>
        </w:numPr>
      </w:pPr>
      <w:r>
        <w:t xml:space="preserve">Village of </w:t>
      </w:r>
      <w:r w:rsidR="009578F5">
        <w:t>Port Clements</w:t>
      </w:r>
      <w:r w:rsidR="004C0890">
        <w:t xml:space="preserve"> </w:t>
      </w:r>
      <w:r w:rsidR="001C5FA3">
        <w:t>20</w:t>
      </w:r>
      <w:r w:rsidR="00F539D0">
        <w:t>1</w:t>
      </w:r>
      <w:r w:rsidR="00E02E26">
        <w:t>4</w:t>
      </w:r>
      <w:r w:rsidR="000D585B">
        <w:t xml:space="preserve"> Annual Financial </w:t>
      </w:r>
      <w:r w:rsidR="000F2306">
        <w:t>Statements</w:t>
      </w:r>
      <w:r w:rsidR="00F539D0">
        <w:t xml:space="preserve"> (Appendix A</w:t>
      </w:r>
      <w:r w:rsidR="004F3CF7">
        <w:t>)</w:t>
      </w:r>
      <w:bookmarkStart w:id="0" w:name="_GoBack"/>
      <w:bookmarkEnd w:id="0"/>
    </w:p>
    <w:p w:rsidR="00EE0466" w:rsidRDefault="00EE0466" w:rsidP="000D585B">
      <w:pPr>
        <w:numPr>
          <w:ilvl w:val="0"/>
          <w:numId w:val="17"/>
        </w:numPr>
      </w:pPr>
      <w:r>
        <w:t>Village of Masset 2014 Annual Financial Statements (Appendix A)</w:t>
      </w:r>
    </w:p>
    <w:p w:rsidR="003578AC" w:rsidRDefault="003578AC" w:rsidP="000D585B">
      <w:pPr>
        <w:numPr>
          <w:ilvl w:val="0"/>
          <w:numId w:val="17"/>
        </w:numPr>
      </w:pPr>
      <w:r w:rsidRPr="003578AC">
        <w:rPr>
          <w:sz w:val="23"/>
          <w:szCs w:val="23"/>
        </w:rPr>
        <w:t>Haida Gwaii Society for Community Peace 2014 Financial Statement</w:t>
      </w:r>
      <w:r>
        <w:t xml:space="preserve"> (Appendix A)</w:t>
      </w:r>
    </w:p>
    <w:p w:rsidR="00F539D0" w:rsidRDefault="006559C2" w:rsidP="00277B45">
      <w:pPr>
        <w:numPr>
          <w:ilvl w:val="0"/>
          <w:numId w:val="17"/>
        </w:numPr>
      </w:pPr>
      <w:r>
        <w:t xml:space="preserve">Village of </w:t>
      </w:r>
      <w:r w:rsidR="009578F5">
        <w:t>Port Clements</w:t>
      </w:r>
      <w:r w:rsidR="004C0890">
        <w:t xml:space="preserve"> </w:t>
      </w:r>
      <w:r w:rsidR="00D70B70">
        <w:t>201</w:t>
      </w:r>
      <w:r w:rsidR="00E02E26">
        <w:t>5</w:t>
      </w:r>
      <w:r w:rsidR="00D70B70">
        <w:t xml:space="preserve"> – 201</w:t>
      </w:r>
      <w:r w:rsidR="00E02E26">
        <w:t>9</w:t>
      </w:r>
      <w:r w:rsidR="00D70B70">
        <w:t xml:space="preserve"> </w:t>
      </w:r>
      <w:r w:rsidR="00F539D0">
        <w:t>Financial Plan Bylaw (Appendix B</w:t>
      </w:r>
      <w:r w:rsidR="004F3CF7">
        <w:t>)</w:t>
      </w:r>
    </w:p>
    <w:p w:rsidR="00EE0466" w:rsidRDefault="00EE0466" w:rsidP="00277B45">
      <w:pPr>
        <w:numPr>
          <w:ilvl w:val="0"/>
          <w:numId w:val="17"/>
        </w:numPr>
      </w:pPr>
      <w:r>
        <w:t>Village of Masset 2015-2019 Financial Plan Bylaw (Appendix B)</w:t>
      </w:r>
    </w:p>
    <w:p w:rsidR="000D585B" w:rsidRDefault="000D585B" w:rsidP="003F2E89"/>
    <w:p w:rsidR="00880B83" w:rsidRPr="00FA56E4" w:rsidRDefault="00FA56E4" w:rsidP="00FA56E4">
      <w:pPr>
        <w:tabs>
          <w:tab w:val="left" w:pos="360"/>
        </w:tabs>
        <w:rPr>
          <w:b/>
          <w:sz w:val="28"/>
          <w:szCs w:val="28"/>
        </w:rPr>
      </w:pPr>
      <w:r>
        <w:rPr>
          <w:b/>
          <w:sz w:val="28"/>
          <w:szCs w:val="28"/>
        </w:rPr>
        <w:t>2.</w:t>
      </w:r>
      <w:r>
        <w:rPr>
          <w:b/>
          <w:sz w:val="28"/>
          <w:szCs w:val="28"/>
        </w:rPr>
        <w:tab/>
      </w:r>
      <w:r w:rsidR="003F4133" w:rsidRPr="00FA56E4">
        <w:rPr>
          <w:b/>
          <w:sz w:val="28"/>
          <w:szCs w:val="28"/>
        </w:rPr>
        <w:t>TERMS AND CONDITIONS</w:t>
      </w:r>
    </w:p>
    <w:p w:rsidR="00880B83" w:rsidRDefault="00880B83"/>
    <w:p w:rsidR="0050000F" w:rsidRDefault="0050000F">
      <w:r>
        <w:t xml:space="preserve">All </w:t>
      </w:r>
      <w:r w:rsidR="00276F66">
        <w:t>submissions</w:t>
      </w:r>
      <w:r>
        <w:t xml:space="preserve"> related to this RFP are to be directed to the</w:t>
      </w:r>
      <w:r w:rsidR="00CA2800">
        <w:t xml:space="preserve"> following person</w:t>
      </w:r>
      <w:r>
        <w:t xml:space="preserve">.  Inquiries and responses will be recorded and may be distributed to all </w:t>
      </w:r>
      <w:r w:rsidR="00CF1194">
        <w:t>F</w:t>
      </w:r>
      <w:r w:rsidR="003F2E89">
        <w:t>irms</w:t>
      </w:r>
      <w:r>
        <w:t>.</w:t>
      </w:r>
    </w:p>
    <w:p w:rsidR="004C0890" w:rsidRDefault="004C0890" w:rsidP="0050000F">
      <w:pPr>
        <w:jc w:val="center"/>
      </w:pPr>
    </w:p>
    <w:p w:rsidR="00E02E26" w:rsidRDefault="00E02E26" w:rsidP="0050000F">
      <w:pPr>
        <w:jc w:val="center"/>
      </w:pPr>
    </w:p>
    <w:p w:rsidR="0050000F" w:rsidRDefault="009578F5" w:rsidP="0050000F">
      <w:pPr>
        <w:jc w:val="center"/>
      </w:pPr>
      <w:r>
        <w:t>Kim Mushynsky</w:t>
      </w:r>
    </w:p>
    <w:p w:rsidR="0050000F" w:rsidRDefault="00CA2800" w:rsidP="0050000F">
      <w:pPr>
        <w:jc w:val="center"/>
      </w:pPr>
      <w:r>
        <w:t xml:space="preserve">Chief </w:t>
      </w:r>
      <w:r w:rsidR="009578F5">
        <w:t>Administrative</w:t>
      </w:r>
      <w:r>
        <w:t xml:space="preserve"> </w:t>
      </w:r>
      <w:r w:rsidR="006559C2">
        <w:t xml:space="preserve">Officer </w:t>
      </w:r>
    </w:p>
    <w:p w:rsidR="00277B45" w:rsidRDefault="00277B45" w:rsidP="0050000F">
      <w:pPr>
        <w:jc w:val="center"/>
      </w:pPr>
      <w:r>
        <w:t xml:space="preserve">Village of </w:t>
      </w:r>
      <w:r w:rsidR="009578F5">
        <w:t>Port Clements</w:t>
      </w:r>
      <w:r w:rsidR="00CA2800">
        <w:t xml:space="preserve">, </w:t>
      </w:r>
      <w:r>
        <w:t xml:space="preserve">PO Box </w:t>
      </w:r>
      <w:r w:rsidR="009578F5">
        <w:t>198</w:t>
      </w:r>
      <w:r>
        <w:t xml:space="preserve"> </w:t>
      </w:r>
    </w:p>
    <w:p w:rsidR="00A54A26" w:rsidRDefault="009578F5" w:rsidP="0050000F">
      <w:pPr>
        <w:jc w:val="center"/>
      </w:pPr>
      <w:r>
        <w:t>Port Clements</w:t>
      </w:r>
      <w:r w:rsidR="00277B45">
        <w:t xml:space="preserve"> </w:t>
      </w:r>
      <w:r w:rsidR="00CA2800">
        <w:t>BC VOT 1</w:t>
      </w:r>
      <w:r>
        <w:t>R</w:t>
      </w:r>
      <w:r w:rsidR="00CA2800">
        <w:t>0</w:t>
      </w:r>
    </w:p>
    <w:p w:rsidR="0050000F" w:rsidRDefault="00CA2800" w:rsidP="0050000F">
      <w:pPr>
        <w:jc w:val="center"/>
      </w:pPr>
      <w:r>
        <w:t>(250) 55</w:t>
      </w:r>
      <w:r w:rsidR="009578F5">
        <w:t>7</w:t>
      </w:r>
      <w:r w:rsidR="004B7293">
        <w:t>-</w:t>
      </w:r>
      <w:r>
        <w:t>4</w:t>
      </w:r>
      <w:r w:rsidR="009578F5">
        <w:t>295</w:t>
      </w:r>
      <w:r>
        <w:t xml:space="preserve"> </w:t>
      </w:r>
    </w:p>
    <w:p w:rsidR="0050000F" w:rsidRDefault="00CA2800" w:rsidP="0050000F">
      <w:pPr>
        <w:jc w:val="center"/>
      </w:pPr>
      <w:r>
        <w:t>c</w:t>
      </w:r>
      <w:r w:rsidR="009578F5">
        <w:t>a</w:t>
      </w:r>
      <w:r>
        <w:t>o@</w:t>
      </w:r>
      <w:r w:rsidR="009578F5">
        <w:t>portclements</w:t>
      </w:r>
      <w:r>
        <w:t>.ca</w:t>
      </w:r>
    </w:p>
    <w:p w:rsidR="00D70B70" w:rsidRDefault="00CA2800" w:rsidP="0050000F">
      <w:pPr>
        <w:jc w:val="center"/>
      </w:pPr>
      <w:r>
        <w:lastRenderedPageBreak/>
        <w:t>Fax (250) 55</w:t>
      </w:r>
      <w:r w:rsidR="009578F5">
        <w:t>7</w:t>
      </w:r>
      <w:r w:rsidR="00D70B70">
        <w:t>-4</w:t>
      </w:r>
      <w:r w:rsidR="009578F5">
        <w:t>568</w:t>
      </w:r>
    </w:p>
    <w:p w:rsidR="0050000F" w:rsidRPr="00A67E70" w:rsidRDefault="00FA56E4" w:rsidP="00FA56E4">
      <w:pPr>
        <w:tabs>
          <w:tab w:val="left" w:pos="360"/>
        </w:tabs>
        <w:rPr>
          <w:b/>
        </w:rPr>
      </w:pPr>
      <w:r>
        <w:rPr>
          <w:b/>
        </w:rPr>
        <w:t>2.1</w:t>
      </w:r>
      <w:r>
        <w:rPr>
          <w:b/>
        </w:rPr>
        <w:tab/>
      </w:r>
      <w:r w:rsidR="00126A3C">
        <w:rPr>
          <w:b/>
        </w:rPr>
        <w:t>Selection Criteria</w:t>
      </w:r>
    </w:p>
    <w:p w:rsidR="0050000F" w:rsidRDefault="0050000F"/>
    <w:p w:rsidR="00126A3C" w:rsidRPr="00126A3C" w:rsidRDefault="00126A3C" w:rsidP="00126A3C">
      <w:pPr>
        <w:tabs>
          <w:tab w:val="left" w:pos="900"/>
        </w:tabs>
        <w:ind w:left="360"/>
        <w:rPr>
          <w:i/>
          <w:u w:val="single"/>
        </w:rPr>
      </w:pPr>
      <w:r w:rsidRPr="00126A3C">
        <w:rPr>
          <w:i/>
          <w:u w:val="single"/>
        </w:rPr>
        <w:t>2.1.1</w:t>
      </w:r>
      <w:r w:rsidRPr="00126A3C">
        <w:rPr>
          <w:i/>
          <w:u w:val="single"/>
        </w:rPr>
        <w:tab/>
        <w:t>Mandatory Criteria</w:t>
      </w:r>
    </w:p>
    <w:p w:rsidR="00126A3C" w:rsidRDefault="00126A3C" w:rsidP="00126A3C">
      <w:pPr>
        <w:numPr>
          <w:ilvl w:val="0"/>
          <w:numId w:val="10"/>
        </w:numPr>
      </w:pPr>
      <w:r>
        <w:t>O</w:t>
      </w:r>
      <w:r w:rsidR="0050000F">
        <w:t xml:space="preserve">rganizations must provide </w:t>
      </w:r>
      <w:r w:rsidR="004B7293">
        <w:t>a proposal</w:t>
      </w:r>
      <w:r w:rsidR="0050000F">
        <w:t xml:space="preserve"> signed by a person authorized to sig</w:t>
      </w:r>
      <w:r>
        <w:t xml:space="preserve">n on behalf of the </w:t>
      </w:r>
      <w:r w:rsidR="003F2E89">
        <w:t>Firm</w:t>
      </w:r>
    </w:p>
    <w:p w:rsidR="0050000F" w:rsidRDefault="0050000F" w:rsidP="00126A3C">
      <w:pPr>
        <w:numPr>
          <w:ilvl w:val="0"/>
          <w:numId w:val="10"/>
        </w:numPr>
      </w:pPr>
      <w:r>
        <w:t>The proposal must be received</w:t>
      </w:r>
      <w:r w:rsidR="00126A3C">
        <w:t xml:space="preserve"> by </w:t>
      </w:r>
      <w:r w:rsidR="00DC3A85">
        <w:t>Friday</w:t>
      </w:r>
      <w:r w:rsidR="00CA2800">
        <w:t xml:space="preserve">, </w:t>
      </w:r>
      <w:r w:rsidR="00E02E26">
        <w:t>January 29, 2016</w:t>
      </w:r>
      <w:r w:rsidR="00126A3C">
        <w:t xml:space="preserve"> at </w:t>
      </w:r>
      <w:r w:rsidR="00EE0466">
        <w:t>2</w:t>
      </w:r>
      <w:r w:rsidR="00126A3C">
        <w:t>:</w:t>
      </w:r>
      <w:r w:rsidR="009578F5">
        <w:t>0</w:t>
      </w:r>
      <w:r w:rsidR="004B7293">
        <w:t>0</w:t>
      </w:r>
      <w:r w:rsidR="001C5FA3">
        <w:t xml:space="preserve"> PM</w:t>
      </w:r>
      <w:r>
        <w:t xml:space="preserve"> Pacific </w:t>
      </w:r>
      <w:r w:rsidR="00276F66">
        <w:t xml:space="preserve">Standard </w:t>
      </w:r>
      <w:r w:rsidR="004B7293">
        <w:t>Time</w:t>
      </w:r>
    </w:p>
    <w:p w:rsidR="004B7293" w:rsidRDefault="004B7293" w:rsidP="00126A3C">
      <w:pPr>
        <w:numPr>
          <w:ilvl w:val="0"/>
          <w:numId w:val="10"/>
        </w:numPr>
      </w:pPr>
      <w:r>
        <w:t>Signed electronic copies in PDF format will be accepted</w:t>
      </w:r>
    </w:p>
    <w:p w:rsidR="0050000F" w:rsidRDefault="004B7293" w:rsidP="00126A3C">
      <w:pPr>
        <w:numPr>
          <w:ilvl w:val="0"/>
          <w:numId w:val="10"/>
        </w:numPr>
      </w:pPr>
      <w:r>
        <w:t>Signed p</w:t>
      </w:r>
      <w:r w:rsidR="0050000F">
        <w:t>roposals  sent by facsimile</w:t>
      </w:r>
      <w:r>
        <w:t xml:space="preserve"> will be accepted</w:t>
      </w:r>
    </w:p>
    <w:p w:rsidR="0050000F" w:rsidRDefault="0050000F" w:rsidP="00126A3C">
      <w:pPr>
        <w:numPr>
          <w:ilvl w:val="0"/>
          <w:numId w:val="10"/>
        </w:numPr>
      </w:pPr>
      <w:r>
        <w:t xml:space="preserve">Proposals should be clearly marked with the name of the </w:t>
      </w:r>
      <w:r w:rsidR="003F2E89">
        <w:t>Firm</w:t>
      </w:r>
    </w:p>
    <w:p w:rsidR="004E6217" w:rsidRDefault="004E6217" w:rsidP="00710E08">
      <w:pPr>
        <w:numPr>
          <w:ilvl w:val="0"/>
          <w:numId w:val="10"/>
        </w:numPr>
      </w:pPr>
      <w:r>
        <w:t xml:space="preserve">It is the </w:t>
      </w:r>
      <w:r w:rsidR="003F2E89">
        <w:t>Firm’s</w:t>
      </w:r>
      <w:r>
        <w:t xml:space="preserve"> sole responsibility to ensure their submission is received when, where and how it is specified in the RFP.  The </w:t>
      </w:r>
      <w:r w:rsidR="004C0890">
        <w:t>Village</w:t>
      </w:r>
      <w:r w:rsidR="00CA2800">
        <w:t xml:space="preserve"> </w:t>
      </w:r>
      <w:r>
        <w:t>is not responsible for lost, misplaced or incorrectly delivered submissions</w:t>
      </w:r>
    </w:p>
    <w:p w:rsidR="004E6217" w:rsidRDefault="004E6217"/>
    <w:p w:rsidR="00126A3C" w:rsidRPr="00126A3C" w:rsidRDefault="00126A3C" w:rsidP="00126A3C">
      <w:pPr>
        <w:tabs>
          <w:tab w:val="left" w:pos="900"/>
        </w:tabs>
        <w:ind w:left="360"/>
        <w:rPr>
          <w:i/>
          <w:u w:val="single"/>
        </w:rPr>
      </w:pPr>
      <w:r w:rsidRPr="00126A3C">
        <w:rPr>
          <w:i/>
          <w:u w:val="single"/>
        </w:rPr>
        <w:t>2.1.</w:t>
      </w:r>
      <w:r>
        <w:rPr>
          <w:i/>
          <w:u w:val="single"/>
        </w:rPr>
        <w:t>2</w:t>
      </w:r>
      <w:r w:rsidRPr="00126A3C">
        <w:rPr>
          <w:i/>
          <w:u w:val="single"/>
        </w:rPr>
        <w:tab/>
      </w:r>
      <w:r>
        <w:rPr>
          <w:i/>
          <w:u w:val="single"/>
        </w:rPr>
        <w:t>Desirable</w:t>
      </w:r>
      <w:r w:rsidRPr="00126A3C">
        <w:rPr>
          <w:i/>
          <w:u w:val="single"/>
        </w:rPr>
        <w:t xml:space="preserve"> Criteria</w:t>
      </w:r>
    </w:p>
    <w:p w:rsidR="00126A3C" w:rsidRDefault="00126A3C" w:rsidP="00126A3C">
      <w:pPr>
        <w:ind w:left="1080"/>
      </w:pPr>
      <w:r>
        <w:t>Proposals meeting all of the mandatory criteria will be further assessed against desir</w:t>
      </w:r>
      <w:r w:rsidR="00C15D21">
        <w:t xml:space="preserve">able criteria.  </w:t>
      </w:r>
      <w:r w:rsidR="004B7293">
        <w:t>The d</w:t>
      </w:r>
      <w:r>
        <w:t>esirable cri</w:t>
      </w:r>
      <w:r w:rsidR="00CF1194">
        <w:t>teria are outlined in Appendix D</w:t>
      </w:r>
      <w:r>
        <w:t>: Desirable Criteria</w:t>
      </w:r>
    </w:p>
    <w:p w:rsidR="00126A3C" w:rsidRDefault="00126A3C"/>
    <w:p w:rsidR="00A67E70" w:rsidRPr="00A67E70" w:rsidRDefault="00FA56E4" w:rsidP="00FA56E4">
      <w:pPr>
        <w:tabs>
          <w:tab w:val="left" w:pos="360"/>
        </w:tabs>
        <w:rPr>
          <w:b/>
        </w:rPr>
      </w:pPr>
      <w:r>
        <w:rPr>
          <w:b/>
        </w:rPr>
        <w:t>2.2</w:t>
      </w:r>
      <w:r>
        <w:rPr>
          <w:b/>
        </w:rPr>
        <w:tab/>
      </w:r>
      <w:r w:rsidR="00A67E70" w:rsidRPr="00A67E70">
        <w:rPr>
          <w:b/>
        </w:rPr>
        <w:t>RFP Timeframe</w:t>
      </w:r>
    </w:p>
    <w:p w:rsidR="00A67E70" w:rsidRDefault="00A67E70"/>
    <w:p w:rsidR="00A67E70" w:rsidRDefault="00A67E70">
      <w:r>
        <w:t xml:space="preserve">The following timetable outlines the anticipated schedule for the RFP process.  The timing and the sequence of events resulting from this RFP may vary and shall ultimately be determined by the </w:t>
      </w:r>
      <w:r w:rsidR="006C3C92">
        <w:t>Village</w:t>
      </w:r>
      <w:r>
        <w:t>.</w:t>
      </w:r>
    </w:p>
    <w:p w:rsidR="00A67E70" w:rsidRDefault="00A67E70"/>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852"/>
      </w:tblGrid>
      <w:tr w:rsidR="00A67E70" w:rsidTr="003A2A3E">
        <w:tc>
          <w:tcPr>
            <w:tcW w:w="4428" w:type="dxa"/>
          </w:tcPr>
          <w:p w:rsidR="00A67E70" w:rsidRPr="003A2A3E" w:rsidRDefault="00A67E70" w:rsidP="003A2A3E">
            <w:pPr>
              <w:jc w:val="center"/>
              <w:rPr>
                <w:b/>
              </w:rPr>
            </w:pPr>
            <w:r w:rsidRPr="003A2A3E">
              <w:rPr>
                <w:b/>
              </w:rPr>
              <w:t>Event</w:t>
            </w:r>
          </w:p>
        </w:tc>
        <w:tc>
          <w:tcPr>
            <w:tcW w:w="3852" w:type="dxa"/>
          </w:tcPr>
          <w:p w:rsidR="00A67E70" w:rsidRPr="003A2A3E" w:rsidRDefault="00A67E70" w:rsidP="003A2A3E">
            <w:pPr>
              <w:jc w:val="center"/>
              <w:rPr>
                <w:b/>
              </w:rPr>
            </w:pPr>
            <w:r w:rsidRPr="003A2A3E">
              <w:rPr>
                <w:b/>
              </w:rPr>
              <w:t>Anticipated Date</w:t>
            </w:r>
          </w:p>
        </w:tc>
      </w:tr>
      <w:tr w:rsidR="00A67E70" w:rsidTr="003A2A3E">
        <w:tc>
          <w:tcPr>
            <w:tcW w:w="4428" w:type="dxa"/>
          </w:tcPr>
          <w:p w:rsidR="00A67E70" w:rsidRDefault="00A67E70">
            <w:r>
              <w:t>Request for Proposal issued</w:t>
            </w:r>
          </w:p>
        </w:tc>
        <w:tc>
          <w:tcPr>
            <w:tcW w:w="3852" w:type="dxa"/>
          </w:tcPr>
          <w:p w:rsidR="00A67E70" w:rsidRPr="00BF2C2E" w:rsidRDefault="00E02E26" w:rsidP="00B4033B">
            <w:r>
              <w:t>January 19, 2016</w:t>
            </w:r>
          </w:p>
        </w:tc>
      </w:tr>
      <w:tr w:rsidR="00A67E70" w:rsidTr="003A2A3E">
        <w:tc>
          <w:tcPr>
            <w:tcW w:w="4428" w:type="dxa"/>
          </w:tcPr>
          <w:p w:rsidR="00A67E70" w:rsidRDefault="00A67E70">
            <w:r>
              <w:t>Request for Proposal closes</w:t>
            </w:r>
          </w:p>
        </w:tc>
        <w:tc>
          <w:tcPr>
            <w:tcW w:w="3852" w:type="dxa"/>
          </w:tcPr>
          <w:p w:rsidR="00A67E70" w:rsidRPr="00BF2C2E" w:rsidRDefault="00E02E26" w:rsidP="00B4033B">
            <w:r>
              <w:t>January 29, 2016</w:t>
            </w:r>
          </w:p>
        </w:tc>
      </w:tr>
    </w:tbl>
    <w:p w:rsidR="00A67E70" w:rsidRDefault="00A67E70"/>
    <w:p w:rsidR="00A7578D" w:rsidRDefault="00A7578D">
      <w:r>
        <w:t>Upon completion of the evaluation, a report will be prepared for consideration by</w:t>
      </w:r>
      <w:r w:rsidR="00EE0466">
        <w:t xml:space="preserve"> both</w:t>
      </w:r>
      <w:r>
        <w:t xml:space="preserve"> </w:t>
      </w:r>
      <w:r w:rsidR="004C0890">
        <w:t>Village</w:t>
      </w:r>
      <w:r w:rsidR="00CA2800">
        <w:t xml:space="preserve"> </w:t>
      </w:r>
      <w:r>
        <w:t>Council</w:t>
      </w:r>
      <w:r w:rsidR="00EE0466">
        <w:t>s</w:t>
      </w:r>
      <w:r>
        <w:t xml:space="preserve"> containing a reco</w:t>
      </w:r>
      <w:r w:rsidR="0038718D">
        <w:t>mmendation to appoint an audit f</w:t>
      </w:r>
      <w:r>
        <w:t xml:space="preserve">irm.  Should Council resolve to accept the recommendation, the successful Firm will be contacted in writing of the award.  The award will be for an initial three (3) year appointment term with annual reviews carried out in each of these years by </w:t>
      </w:r>
      <w:r w:rsidR="004C0890">
        <w:t>Village</w:t>
      </w:r>
      <w:r w:rsidR="00CA2800">
        <w:t xml:space="preserve"> </w:t>
      </w:r>
      <w:r>
        <w:t xml:space="preserve">staff.  Subject to satisfactory performance of the services by the successful Firm, as determined by the </w:t>
      </w:r>
      <w:r w:rsidR="004C0890">
        <w:t>Village</w:t>
      </w:r>
      <w:r w:rsidR="00CA2800">
        <w:t xml:space="preserve"> </w:t>
      </w:r>
      <w:r>
        <w:t xml:space="preserve">at its </w:t>
      </w:r>
      <w:r w:rsidR="00D70B70">
        <w:t>sole discretion</w:t>
      </w:r>
      <w:r>
        <w:t xml:space="preserve">, the term may be extended for an additional </w:t>
      </w:r>
      <w:r w:rsidR="0008287B">
        <w:t>two (</w:t>
      </w:r>
      <w:r>
        <w:t>2</w:t>
      </w:r>
      <w:r w:rsidR="0008287B">
        <w:t>)</w:t>
      </w:r>
      <w:r>
        <w:t xml:space="preserve"> year period</w:t>
      </w:r>
      <w:r w:rsidR="002B01B4">
        <w:t>.</w:t>
      </w:r>
      <w:r w:rsidR="00632514">
        <w:t xml:space="preserve">  It is anticipated that a decision will be reached on or before February 9, 2016.</w:t>
      </w:r>
    </w:p>
    <w:p w:rsidR="00E02E26" w:rsidRDefault="00E02E26" w:rsidP="00FA56E4">
      <w:pPr>
        <w:tabs>
          <w:tab w:val="left" w:pos="360"/>
        </w:tabs>
        <w:rPr>
          <w:b/>
        </w:rPr>
      </w:pPr>
    </w:p>
    <w:p w:rsidR="00E02E26" w:rsidRDefault="00E02E26" w:rsidP="00FA56E4">
      <w:pPr>
        <w:tabs>
          <w:tab w:val="left" w:pos="360"/>
        </w:tabs>
        <w:rPr>
          <w:b/>
        </w:rPr>
      </w:pPr>
    </w:p>
    <w:p w:rsidR="00E02E26" w:rsidRDefault="00E02E26" w:rsidP="00FA56E4">
      <w:pPr>
        <w:tabs>
          <w:tab w:val="left" w:pos="360"/>
        </w:tabs>
        <w:rPr>
          <w:b/>
        </w:rPr>
      </w:pPr>
    </w:p>
    <w:p w:rsidR="0050000F" w:rsidRPr="00A67E70" w:rsidRDefault="00FA56E4" w:rsidP="00FA56E4">
      <w:pPr>
        <w:tabs>
          <w:tab w:val="left" w:pos="360"/>
        </w:tabs>
        <w:rPr>
          <w:b/>
        </w:rPr>
      </w:pPr>
      <w:r>
        <w:rPr>
          <w:b/>
        </w:rPr>
        <w:t>2.3</w:t>
      </w:r>
      <w:r>
        <w:rPr>
          <w:b/>
        </w:rPr>
        <w:tab/>
      </w:r>
      <w:r w:rsidR="00724524" w:rsidRPr="00A67E70">
        <w:rPr>
          <w:b/>
        </w:rPr>
        <w:t>General Conditions</w:t>
      </w:r>
    </w:p>
    <w:p w:rsidR="003C42E9" w:rsidRDefault="003C42E9" w:rsidP="003C42E9"/>
    <w:p w:rsidR="00724524" w:rsidRDefault="00724524">
      <w:r>
        <w:t xml:space="preserve">The </w:t>
      </w:r>
      <w:r w:rsidR="004C0890">
        <w:t>Village</w:t>
      </w:r>
      <w:r w:rsidR="00CA2800">
        <w:t xml:space="preserve"> </w:t>
      </w:r>
      <w:r>
        <w:t xml:space="preserve">is subject to the provisions of the Freedom of Information and Protection of Privacy Act (The Act).  Proprietary </w:t>
      </w:r>
      <w:r w:rsidR="00DC7551">
        <w:t xml:space="preserve">information can be protected under the Act (Section 21) which deems disclosure harmful to business interests of a third party.  Please clearly </w:t>
      </w:r>
      <w:r w:rsidR="00DC7551">
        <w:lastRenderedPageBreak/>
        <w:t>mark only the pages of your proposal that you consider to fall under this protection with “Confidential”.  However, please be advised that should there be a dispute regarding the protection of this information, the final decisions is made by the British Columbia Information and Privacy Commissioner.</w:t>
      </w:r>
    </w:p>
    <w:p w:rsidR="004B7293" w:rsidRDefault="004B7293"/>
    <w:p w:rsidR="00051052" w:rsidRDefault="00051052">
      <w:r>
        <w:t xml:space="preserve">Late proposals will not be accepted and will be returned to the </w:t>
      </w:r>
      <w:r w:rsidR="00105331">
        <w:t>Firm</w:t>
      </w:r>
      <w:r w:rsidR="00A67E70">
        <w:t xml:space="preserve">.  </w:t>
      </w:r>
    </w:p>
    <w:p w:rsidR="00942170" w:rsidRDefault="00942170"/>
    <w:p w:rsidR="00C76D8E" w:rsidRPr="00A67E70" w:rsidRDefault="00C76D8E" w:rsidP="00C76D8E">
      <w:pPr>
        <w:tabs>
          <w:tab w:val="left" w:pos="360"/>
        </w:tabs>
        <w:rPr>
          <w:b/>
        </w:rPr>
      </w:pPr>
      <w:r>
        <w:rPr>
          <w:b/>
        </w:rPr>
        <w:t>2.</w:t>
      </w:r>
      <w:r w:rsidR="0008287B">
        <w:rPr>
          <w:b/>
        </w:rPr>
        <w:t>4</w:t>
      </w:r>
      <w:r>
        <w:rPr>
          <w:b/>
        </w:rPr>
        <w:tab/>
        <w:t>Signature and Seal</w:t>
      </w:r>
    </w:p>
    <w:p w:rsidR="00C76D8E" w:rsidRDefault="00C76D8E"/>
    <w:p w:rsidR="00C76D8E" w:rsidRDefault="00C76D8E">
      <w:r>
        <w:t xml:space="preserve">Proposals shall be submitted under the signature of individuals authorized to sign such proposals and commit the Firm to perform the services contemplated in the </w:t>
      </w:r>
      <w:r w:rsidR="006C3C92">
        <w:t>Village</w:t>
      </w:r>
      <w:r>
        <w:t>’s RFP.  The Corporate Seal of the Firm should be affixed where appropriate in the proposal submission.</w:t>
      </w:r>
    </w:p>
    <w:p w:rsidR="00C15D21" w:rsidRDefault="00C15D21"/>
    <w:p w:rsidR="002B67C8" w:rsidRPr="00A67E70" w:rsidRDefault="002B67C8" w:rsidP="002B67C8">
      <w:pPr>
        <w:tabs>
          <w:tab w:val="left" w:pos="360"/>
        </w:tabs>
        <w:rPr>
          <w:b/>
        </w:rPr>
      </w:pPr>
      <w:r>
        <w:rPr>
          <w:b/>
        </w:rPr>
        <w:t>2.</w:t>
      </w:r>
      <w:r w:rsidR="0008287B">
        <w:rPr>
          <w:b/>
        </w:rPr>
        <w:t>5</w:t>
      </w:r>
      <w:r>
        <w:rPr>
          <w:b/>
        </w:rPr>
        <w:tab/>
        <w:t>Preparation Costs</w:t>
      </w:r>
    </w:p>
    <w:p w:rsidR="002B67C8" w:rsidRDefault="002B67C8"/>
    <w:p w:rsidR="002B67C8" w:rsidRDefault="002B67C8">
      <w:r>
        <w:t>All costs associated with the preparation and submission of a proposal shall be borne solely by the Firm.</w:t>
      </w:r>
    </w:p>
    <w:p w:rsidR="002B67C8" w:rsidRDefault="002B67C8"/>
    <w:p w:rsidR="00375DBE" w:rsidRPr="00A67E70" w:rsidRDefault="00375DBE" w:rsidP="00375DBE">
      <w:pPr>
        <w:tabs>
          <w:tab w:val="left" w:pos="360"/>
        </w:tabs>
        <w:rPr>
          <w:b/>
        </w:rPr>
      </w:pPr>
      <w:r>
        <w:rPr>
          <w:b/>
        </w:rPr>
        <w:t>2.</w:t>
      </w:r>
      <w:r w:rsidR="0008287B">
        <w:rPr>
          <w:b/>
        </w:rPr>
        <w:t>6</w:t>
      </w:r>
      <w:r>
        <w:rPr>
          <w:b/>
        </w:rPr>
        <w:tab/>
        <w:t>Termination of Services</w:t>
      </w:r>
    </w:p>
    <w:p w:rsidR="00375DBE" w:rsidRDefault="00375DBE"/>
    <w:p w:rsidR="00375DBE" w:rsidRDefault="00375DBE">
      <w:r>
        <w:t xml:space="preserve">Notwithstanding the provisions of the Community Charter respecting the termination of a </w:t>
      </w:r>
      <w:r w:rsidR="007503B7">
        <w:t>Firm</w:t>
      </w:r>
      <w:r>
        <w:t>, either party may terminate audit services as described, upon 30 days written notice.</w:t>
      </w:r>
    </w:p>
    <w:p w:rsidR="00375DBE" w:rsidRDefault="00375DBE"/>
    <w:p w:rsidR="00375DBE" w:rsidRDefault="00375DBE" w:rsidP="00375DBE"/>
    <w:p w:rsidR="00375DBE" w:rsidRPr="00FA56E4" w:rsidRDefault="00375DBE" w:rsidP="00375DBE">
      <w:pPr>
        <w:tabs>
          <w:tab w:val="left" w:pos="360"/>
        </w:tabs>
        <w:rPr>
          <w:b/>
          <w:sz w:val="28"/>
          <w:szCs w:val="28"/>
        </w:rPr>
      </w:pPr>
      <w:r w:rsidRPr="00FA56E4">
        <w:rPr>
          <w:b/>
          <w:sz w:val="28"/>
          <w:szCs w:val="28"/>
        </w:rPr>
        <w:t>3.</w:t>
      </w:r>
      <w:r w:rsidRPr="00FA56E4">
        <w:rPr>
          <w:b/>
          <w:sz w:val="28"/>
          <w:szCs w:val="28"/>
        </w:rPr>
        <w:tab/>
        <w:t>PROJECT SCOPE</w:t>
      </w:r>
    </w:p>
    <w:p w:rsidR="00375DBE" w:rsidRDefault="00375DBE" w:rsidP="00375DBE"/>
    <w:p w:rsidR="00375DBE" w:rsidRPr="0019141F" w:rsidRDefault="00375DBE" w:rsidP="00375DBE">
      <w:pPr>
        <w:tabs>
          <w:tab w:val="left" w:pos="360"/>
        </w:tabs>
        <w:rPr>
          <w:b/>
        </w:rPr>
      </w:pPr>
      <w:r>
        <w:rPr>
          <w:b/>
        </w:rPr>
        <w:t>3.1</w:t>
      </w:r>
      <w:r>
        <w:rPr>
          <w:b/>
        </w:rPr>
        <w:tab/>
        <w:t>General</w:t>
      </w:r>
    </w:p>
    <w:p w:rsidR="00375DBE" w:rsidRDefault="00375DBE" w:rsidP="00375DBE"/>
    <w:p w:rsidR="00375DBE" w:rsidRDefault="00375DBE" w:rsidP="00375DBE">
      <w:r>
        <w:t xml:space="preserve">In compliance with the Community Charter, Council </w:t>
      </w:r>
      <w:r w:rsidR="004B7293">
        <w:t>must</w:t>
      </w:r>
      <w:r>
        <w:t xml:space="preserve"> appoint an auditor (or audit firm) for audit services; however, other firms may be used for other financial services if it is deemed more advantageous or appropriate to do so.  The </w:t>
      </w:r>
      <w:r w:rsidR="00CA2800">
        <w:t>Village</w:t>
      </w:r>
      <w:r w:rsidR="00EE0466">
        <w:t>s</w:t>
      </w:r>
      <w:r>
        <w:t xml:space="preserve">, therefore, expressly reserves the right, at </w:t>
      </w:r>
      <w:r w:rsidR="00EE0466">
        <w:t>their</w:t>
      </w:r>
      <w:r>
        <w:t xml:space="preserve"> sole discretio</w:t>
      </w:r>
      <w:r w:rsidR="000510FD">
        <w:t>n, to use other financial services and financial firms.</w:t>
      </w:r>
    </w:p>
    <w:p w:rsidR="000510FD" w:rsidRDefault="000510FD" w:rsidP="00375DBE"/>
    <w:p w:rsidR="00375DBE" w:rsidRPr="0019141F" w:rsidRDefault="00375DBE" w:rsidP="00375DBE">
      <w:pPr>
        <w:tabs>
          <w:tab w:val="left" w:pos="360"/>
        </w:tabs>
        <w:rPr>
          <w:b/>
        </w:rPr>
      </w:pPr>
      <w:r>
        <w:rPr>
          <w:b/>
        </w:rPr>
        <w:t>3.2</w:t>
      </w:r>
      <w:r>
        <w:rPr>
          <w:b/>
        </w:rPr>
        <w:tab/>
      </w:r>
      <w:smartTag w:uri="urn:schemas-microsoft-com:office:smarttags" w:element="place">
        <w:smartTag w:uri="urn:schemas-microsoft-com:office:smarttags" w:element="PlaceType">
          <w:r w:rsidR="000510FD">
            <w:rPr>
              <w:b/>
            </w:rPr>
            <w:t>Range</w:t>
          </w:r>
        </w:smartTag>
        <w:r w:rsidR="000510FD">
          <w:rPr>
            <w:b/>
          </w:rPr>
          <w:t xml:space="preserve"> of </w:t>
        </w:r>
        <w:smartTag w:uri="urn:schemas-microsoft-com:office:smarttags" w:element="PlaceName">
          <w:r w:rsidR="000510FD">
            <w:rPr>
              <w:b/>
            </w:rPr>
            <w:t>Services</w:t>
          </w:r>
        </w:smartTag>
      </w:smartTag>
    </w:p>
    <w:p w:rsidR="00375DBE" w:rsidRDefault="00375DBE" w:rsidP="00375DBE"/>
    <w:p w:rsidR="00375DBE" w:rsidRDefault="000510FD" w:rsidP="000510FD">
      <w:r>
        <w:t>The range of audit services required to be performed by the Firm shall include, but not be limited to, the following:</w:t>
      </w:r>
    </w:p>
    <w:p w:rsidR="000510FD" w:rsidRDefault="000510FD" w:rsidP="000510FD"/>
    <w:p w:rsidR="000510FD" w:rsidRDefault="000510FD" w:rsidP="000510FD">
      <w:pPr>
        <w:numPr>
          <w:ilvl w:val="0"/>
          <w:numId w:val="12"/>
        </w:numPr>
      </w:pPr>
      <w:r>
        <w:t>Performing an annual audit in accordance with Canadian generally accepted auditing standards and the provisions of the Community Charter;</w:t>
      </w:r>
    </w:p>
    <w:p w:rsidR="000510FD" w:rsidRDefault="000510FD" w:rsidP="000510FD">
      <w:pPr>
        <w:numPr>
          <w:ilvl w:val="0"/>
          <w:numId w:val="12"/>
        </w:numPr>
      </w:pPr>
      <w:r>
        <w:t xml:space="preserve">An audit opinion on the consolidated financial statements and the supplementary information on the financial position and operating results of the individual funds of the </w:t>
      </w:r>
      <w:r w:rsidR="006C3C92">
        <w:t>Village</w:t>
      </w:r>
      <w:r>
        <w:t>;</w:t>
      </w:r>
    </w:p>
    <w:p w:rsidR="000510FD" w:rsidRDefault="000510FD" w:rsidP="000510FD">
      <w:pPr>
        <w:numPr>
          <w:ilvl w:val="0"/>
          <w:numId w:val="12"/>
        </w:numPr>
      </w:pPr>
      <w:r>
        <w:lastRenderedPageBreak/>
        <w:t>Attending meeting</w:t>
      </w:r>
      <w:r w:rsidR="009578F5">
        <w:t>(</w:t>
      </w:r>
      <w:r>
        <w:t>s</w:t>
      </w:r>
      <w:r w:rsidR="009578F5">
        <w:t>)</w:t>
      </w:r>
      <w:r>
        <w:t xml:space="preserve"> with </w:t>
      </w:r>
      <w:r w:rsidR="004C0890">
        <w:t>Village</w:t>
      </w:r>
      <w:r w:rsidR="00CA2800">
        <w:t xml:space="preserve"> </w:t>
      </w:r>
      <w:r>
        <w:t>staff for the planning and review of both the audit process and the financial statements;</w:t>
      </w:r>
    </w:p>
    <w:p w:rsidR="000510FD" w:rsidRDefault="00D70B70" w:rsidP="000510FD">
      <w:pPr>
        <w:numPr>
          <w:ilvl w:val="0"/>
          <w:numId w:val="12"/>
        </w:numPr>
      </w:pPr>
      <w:r>
        <w:t>Responding to and discussing with</w:t>
      </w:r>
      <w:r w:rsidR="000510FD">
        <w:t xml:space="preserve"> </w:t>
      </w:r>
      <w:r w:rsidR="004C0890">
        <w:t>Village</w:t>
      </w:r>
      <w:r w:rsidR="00CA2800">
        <w:t xml:space="preserve"> </w:t>
      </w:r>
      <w:r>
        <w:t xml:space="preserve">staff, </w:t>
      </w:r>
      <w:r w:rsidR="000510FD">
        <w:t>any accounting, auditing or tax related issues arising during the contracted period of audit services</w:t>
      </w:r>
      <w:r w:rsidR="0008287B">
        <w:t>.</w:t>
      </w:r>
    </w:p>
    <w:p w:rsidR="00375DBE" w:rsidRDefault="00375DBE" w:rsidP="00375DBE"/>
    <w:p w:rsidR="00692ADD" w:rsidRDefault="00D70B70" w:rsidP="000510FD">
      <w:r>
        <w:t>Financial s</w:t>
      </w:r>
      <w:r w:rsidR="000510FD">
        <w:t>tatements f</w:t>
      </w:r>
      <w:r w:rsidR="00997097">
        <w:t xml:space="preserve">or </w:t>
      </w:r>
      <w:r w:rsidR="00EE0466">
        <w:t>both</w:t>
      </w:r>
      <w:r w:rsidR="00997097">
        <w:t xml:space="preserve"> </w:t>
      </w:r>
      <w:r w:rsidR="004C0890">
        <w:t>Village</w:t>
      </w:r>
      <w:r w:rsidR="00EE0466">
        <w:t>s</w:t>
      </w:r>
      <w:r w:rsidR="000510FD">
        <w:t>, which will c</w:t>
      </w:r>
      <w:r w:rsidR="00290086">
        <w:t xml:space="preserve">onform to Public Sector Accounting Board </w:t>
      </w:r>
      <w:r w:rsidR="000510FD">
        <w:t xml:space="preserve">requirements, will be prepared by </w:t>
      </w:r>
      <w:r w:rsidR="004C0890">
        <w:t>Village</w:t>
      </w:r>
      <w:r w:rsidR="00CA2800">
        <w:t xml:space="preserve"> </w:t>
      </w:r>
      <w:r w:rsidR="000510FD">
        <w:t>staff complete with working papers</w:t>
      </w:r>
      <w:r w:rsidR="000510FD" w:rsidRPr="0091534D">
        <w:t xml:space="preserve">.  </w:t>
      </w:r>
      <w:r w:rsidR="00692ADD" w:rsidRPr="0091534D">
        <w:t>Electronic w</w:t>
      </w:r>
      <w:r w:rsidR="00AF34F7" w:rsidRPr="0091534D">
        <w:t>or</w:t>
      </w:r>
      <w:r w:rsidR="00CA2800" w:rsidRPr="0091534D">
        <w:t xml:space="preserve">king papers will be prepared in </w:t>
      </w:r>
      <w:r w:rsidR="00174BCE">
        <w:t>Muniware</w:t>
      </w:r>
      <w:r w:rsidR="0091534D" w:rsidRPr="0091534D">
        <w:t xml:space="preserve"> (exported to excel)</w:t>
      </w:r>
      <w:r w:rsidR="00EE0466">
        <w:t xml:space="preserve"> for the Village of Port Clements and MAIS for the Village of Masset</w:t>
      </w:r>
      <w:r w:rsidR="00AF34F7" w:rsidRPr="0091534D">
        <w:t xml:space="preserve"> and </w:t>
      </w:r>
      <w:r w:rsidR="00CA2800" w:rsidRPr="0091534D">
        <w:t xml:space="preserve">financial statements in </w:t>
      </w:r>
      <w:r w:rsidR="00174BCE">
        <w:t>Muniware</w:t>
      </w:r>
      <w:r w:rsidR="00EE0466">
        <w:t>/MAIS</w:t>
      </w:r>
      <w:r w:rsidR="0091534D" w:rsidRPr="0091534D">
        <w:t xml:space="preserve"> (exported to excel)</w:t>
      </w:r>
      <w:r w:rsidR="00AF34F7" w:rsidRPr="0091534D">
        <w:t xml:space="preserve">. </w:t>
      </w:r>
      <w:r w:rsidR="00692ADD">
        <w:t>Additional information will be provided as necessary.</w:t>
      </w:r>
    </w:p>
    <w:p w:rsidR="00692ADD" w:rsidRDefault="00692ADD" w:rsidP="000510FD"/>
    <w:p w:rsidR="000510FD" w:rsidRPr="0091534D" w:rsidRDefault="00692ADD" w:rsidP="000510FD">
      <w:r w:rsidRPr="0091534D">
        <w:t>Submission</w:t>
      </w:r>
      <w:r w:rsidR="000510FD" w:rsidRPr="0091534D">
        <w:t xml:space="preserve"> of </w:t>
      </w:r>
      <w:r w:rsidRPr="0091534D">
        <w:t xml:space="preserve">electronic </w:t>
      </w:r>
      <w:r w:rsidR="000510FD" w:rsidRPr="0091534D">
        <w:t xml:space="preserve">working papers </w:t>
      </w:r>
      <w:r w:rsidRPr="0091534D">
        <w:t>to</w:t>
      </w:r>
      <w:r w:rsidR="00AF34F7" w:rsidRPr="0091534D">
        <w:t xml:space="preserve"> the auditor </w:t>
      </w:r>
      <w:r w:rsidR="000510FD" w:rsidRPr="0091534D">
        <w:t xml:space="preserve">will be determined </w:t>
      </w:r>
      <w:r w:rsidRPr="0091534D">
        <w:t xml:space="preserve">annually </w:t>
      </w:r>
      <w:r w:rsidR="000510FD" w:rsidRPr="0091534D">
        <w:t xml:space="preserve">at </w:t>
      </w:r>
      <w:r w:rsidRPr="0091534D">
        <w:t xml:space="preserve">a </w:t>
      </w:r>
      <w:r w:rsidR="000510FD" w:rsidRPr="0091534D">
        <w:t>m</w:t>
      </w:r>
      <w:r w:rsidRPr="0091534D">
        <w:t>utually agreed upon date</w:t>
      </w:r>
      <w:r w:rsidR="000510FD" w:rsidRPr="0091534D">
        <w:t xml:space="preserve"> (usually on or before February 28</w:t>
      </w:r>
      <w:r w:rsidR="000510FD" w:rsidRPr="0091534D">
        <w:rPr>
          <w:vertAlign w:val="superscript"/>
        </w:rPr>
        <w:t>th</w:t>
      </w:r>
      <w:r w:rsidR="000510FD" w:rsidRPr="0091534D">
        <w:t xml:space="preserve">).  </w:t>
      </w:r>
      <w:r w:rsidRPr="0091534D">
        <w:t xml:space="preserve">The auditor’s dates on-site will be at mutually agreed times. </w:t>
      </w:r>
      <w:r w:rsidR="000510FD" w:rsidRPr="0091534D">
        <w:t xml:space="preserve">The audited financial statements must be finalized </w:t>
      </w:r>
      <w:r w:rsidR="00AF34F7" w:rsidRPr="0091534D">
        <w:t xml:space="preserve">and received one week before they are considered by Council pursuant to the provisions of the Community Charter. The </w:t>
      </w:r>
      <w:r w:rsidRPr="0091534D">
        <w:t xml:space="preserve">latest </w:t>
      </w:r>
      <w:r w:rsidR="00AF34F7" w:rsidRPr="0091534D">
        <w:t xml:space="preserve">date for completion </w:t>
      </w:r>
      <w:r w:rsidR="00D70B70" w:rsidRPr="0091534D">
        <w:t xml:space="preserve">of the draft audited financial statements </w:t>
      </w:r>
      <w:r w:rsidR="00AF34F7" w:rsidRPr="0091534D">
        <w:t>will be</w:t>
      </w:r>
      <w:r w:rsidRPr="0091534D">
        <w:t xml:space="preserve"> April </w:t>
      </w:r>
      <w:r w:rsidR="00174BCE">
        <w:t>2</w:t>
      </w:r>
      <w:r w:rsidRPr="0091534D">
        <w:t>0</w:t>
      </w:r>
      <w:r w:rsidRPr="0091534D">
        <w:rPr>
          <w:vertAlign w:val="superscript"/>
        </w:rPr>
        <w:t>th</w:t>
      </w:r>
      <w:r w:rsidRPr="0091534D">
        <w:t xml:space="preserve">. </w:t>
      </w:r>
    </w:p>
    <w:p w:rsidR="00375DBE" w:rsidRDefault="00375DBE" w:rsidP="00375DBE"/>
    <w:p w:rsidR="00105331" w:rsidRPr="00105331" w:rsidRDefault="00375DBE" w:rsidP="00105331">
      <w:pPr>
        <w:tabs>
          <w:tab w:val="left" w:pos="360"/>
        </w:tabs>
        <w:rPr>
          <w:b/>
          <w:sz w:val="28"/>
          <w:szCs w:val="28"/>
        </w:rPr>
      </w:pPr>
      <w:r>
        <w:rPr>
          <w:b/>
          <w:sz w:val="28"/>
          <w:szCs w:val="28"/>
        </w:rPr>
        <w:t>4</w:t>
      </w:r>
      <w:r w:rsidR="00FA56E4" w:rsidRPr="00FA56E4">
        <w:rPr>
          <w:b/>
          <w:sz w:val="28"/>
          <w:szCs w:val="28"/>
        </w:rPr>
        <w:t>.</w:t>
      </w:r>
      <w:r w:rsidR="00FA56E4" w:rsidRPr="00FA56E4">
        <w:rPr>
          <w:b/>
          <w:sz w:val="28"/>
          <w:szCs w:val="28"/>
        </w:rPr>
        <w:tab/>
      </w:r>
      <w:r w:rsidR="00ED36F9" w:rsidRPr="00FA56E4">
        <w:rPr>
          <w:b/>
          <w:sz w:val="28"/>
          <w:szCs w:val="28"/>
        </w:rPr>
        <w:t>THE PROPOSAL</w:t>
      </w:r>
    </w:p>
    <w:p w:rsidR="00105331" w:rsidRDefault="00105331"/>
    <w:p w:rsidR="007503B7" w:rsidRPr="0019141F" w:rsidRDefault="007503B7" w:rsidP="007503B7">
      <w:pPr>
        <w:tabs>
          <w:tab w:val="left" w:pos="360"/>
        </w:tabs>
        <w:rPr>
          <w:b/>
        </w:rPr>
      </w:pPr>
      <w:r>
        <w:rPr>
          <w:b/>
        </w:rPr>
        <w:t>4.1</w:t>
      </w:r>
      <w:r>
        <w:rPr>
          <w:b/>
        </w:rPr>
        <w:tab/>
        <w:t>General</w:t>
      </w:r>
    </w:p>
    <w:p w:rsidR="007503B7" w:rsidRDefault="007503B7"/>
    <w:p w:rsidR="00C76D8E" w:rsidRPr="00ED36F9" w:rsidRDefault="00ED36F9" w:rsidP="00C76D8E">
      <w:r>
        <w:t xml:space="preserve">The proposal </w:t>
      </w:r>
      <w:r w:rsidR="00C76D8E">
        <w:t>should include the following information</w:t>
      </w:r>
      <w:r w:rsidR="00692ADD">
        <w:t>, in a format easy to identify</w:t>
      </w:r>
      <w:r w:rsidR="00C76D8E">
        <w:t>:</w:t>
      </w:r>
    </w:p>
    <w:p w:rsidR="00ED36F9" w:rsidRDefault="00ED36F9"/>
    <w:p w:rsidR="00C76D8E" w:rsidRDefault="00C76D8E" w:rsidP="00C15D21">
      <w:pPr>
        <w:numPr>
          <w:ilvl w:val="0"/>
          <w:numId w:val="16"/>
        </w:numPr>
      </w:pPr>
      <w:r>
        <w:t xml:space="preserve">The </w:t>
      </w:r>
      <w:r w:rsidR="00692ADD">
        <w:t xml:space="preserve">legal </w:t>
      </w:r>
      <w:r>
        <w:t>name of the audit firm, local address, telephone</w:t>
      </w:r>
      <w:r w:rsidR="00D70B70">
        <w:t>, name of the contact person and e-mail address;</w:t>
      </w:r>
    </w:p>
    <w:p w:rsidR="00C76D8E" w:rsidRDefault="00C76D8E" w:rsidP="00C15D21">
      <w:pPr>
        <w:numPr>
          <w:ilvl w:val="0"/>
          <w:numId w:val="16"/>
        </w:numPr>
      </w:pPr>
      <w:r>
        <w:t>The location of the office from which the audit services are to be performed and the number of partners, managers and other professional staff employed at that office;</w:t>
      </w:r>
    </w:p>
    <w:p w:rsidR="00C76D8E" w:rsidRDefault="00C76D8E" w:rsidP="00C15D21">
      <w:pPr>
        <w:numPr>
          <w:ilvl w:val="0"/>
          <w:numId w:val="16"/>
        </w:numPr>
      </w:pPr>
      <w:r>
        <w:t>A full description of the range of services provided by the local office;</w:t>
      </w:r>
    </w:p>
    <w:p w:rsidR="00D70B70" w:rsidRDefault="00C76D8E" w:rsidP="00C15D21">
      <w:pPr>
        <w:numPr>
          <w:ilvl w:val="0"/>
          <w:numId w:val="16"/>
        </w:numPr>
      </w:pPr>
      <w:r>
        <w:t xml:space="preserve">Identification of the partner, managers and supervisors who will be assigned to the </w:t>
      </w:r>
      <w:r w:rsidR="00DD49D5">
        <w:t xml:space="preserve"> </w:t>
      </w:r>
      <w:r>
        <w:t>audit, together with their qualifications and professional certifications</w:t>
      </w:r>
      <w:r w:rsidR="00D70B70">
        <w:t>;</w:t>
      </w:r>
    </w:p>
    <w:p w:rsidR="00C76D8E" w:rsidRDefault="00D70B70" w:rsidP="00C15D21">
      <w:pPr>
        <w:numPr>
          <w:ilvl w:val="0"/>
          <w:numId w:val="16"/>
        </w:numPr>
      </w:pPr>
      <w:r>
        <w:t>A</w:t>
      </w:r>
      <w:r w:rsidR="00C76D8E">
        <w:t xml:space="preserve"> list of current and prior government audit clients, including the number of years of service on each and the name</w:t>
      </w:r>
      <w:r w:rsidR="00794374">
        <w:t xml:space="preserve"> and</w:t>
      </w:r>
      <w:r w:rsidR="00C76D8E">
        <w:t xml:space="preserve"> telephone number of a contact who can provide the </w:t>
      </w:r>
      <w:r w:rsidR="004C0890">
        <w:t>Village</w:t>
      </w:r>
      <w:r w:rsidR="00DD49D5">
        <w:t xml:space="preserve"> </w:t>
      </w:r>
      <w:r w:rsidR="00C76D8E">
        <w:t>with a reference;</w:t>
      </w:r>
    </w:p>
    <w:p w:rsidR="00C76D8E" w:rsidRDefault="00C76D8E" w:rsidP="00C15D21">
      <w:pPr>
        <w:numPr>
          <w:ilvl w:val="0"/>
          <w:numId w:val="16"/>
        </w:numPr>
      </w:pPr>
      <w:r>
        <w:t>A description of experience wit</w:t>
      </w:r>
      <w:r w:rsidR="00B63042">
        <w:t>h up-to-date</w:t>
      </w:r>
      <w:r w:rsidR="00997097">
        <w:t xml:space="preserve"> Public Sector</w:t>
      </w:r>
      <w:r w:rsidR="00D70B70">
        <w:t xml:space="preserve"> Accounting Board requirements;</w:t>
      </w:r>
    </w:p>
    <w:p w:rsidR="00C76D8E" w:rsidRDefault="00C76D8E" w:rsidP="00C15D21">
      <w:pPr>
        <w:numPr>
          <w:ilvl w:val="0"/>
          <w:numId w:val="16"/>
        </w:numPr>
      </w:pPr>
      <w:r>
        <w:t>Experience in providing additional services to government and a description of the natu</w:t>
      </w:r>
      <w:r w:rsidR="00CA45D8">
        <w:t>re of such services; and</w:t>
      </w:r>
    </w:p>
    <w:p w:rsidR="00997097" w:rsidRPr="00457599" w:rsidRDefault="00CA45D8" w:rsidP="007503B7">
      <w:pPr>
        <w:numPr>
          <w:ilvl w:val="0"/>
          <w:numId w:val="16"/>
        </w:numPr>
        <w:rPr>
          <w:b/>
        </w:rPr>
      </w:pPr>
      <w:r>
        <w:t xml:space="preserve">Confirmation of WCB and insurance coverage.  </w:t>
      </w:r>
    </w:p>
    <w:p w:rsidR="00457599" w:rsidRDefault="00457599" w:rsidP="00457599">
      <w:pPr>
        <w:ind w:left="720"/>
      </w:pPr>
    </w:p>
    <w:p w:rsidR="00457599" w:rsidRPr="00457599" w:rsidRDefault="00457599" w:rsidP="00457599">
      <w:pPr>
        <w:ind w:left="720"/>
        <w:rPr>
          <w:b/>
        </w:rPr>
      </w:pPr>
    </w:p>
    <w:p w:rsidR="00F91D68" w:rsidRDefault="00F91D68" w:rsidP="007503B7">
      <w:pPr>
        <w:tabs>
          <w:tab w:val="left" w:pos="360"/>
        </w:tabs>
        <w:rPr>
          <w:b/>
        </w:rPr>
      </w:pPr>
    </w:p>
    <w:p w:rsidR="00F91D68" w:rsidRDefault="00F91D68" w:rsidP="007503B7">
      <w:pPr>
        <w:tabs>
          <w:tab w:val="left" w:pos="360"/>
        </w:tabs>
        <w:rPr>
          <w:b/>
        </w:rPr>
      </w:pPr>
    </w:p>
    <w:p w:rsidR="007503B7" w:rsidRPr="0019141F" w:rsidRDefault="007503B7" w:rsidP="007503B7">
      <w:pPr>
        <w:tabs>
          <w:tab w:val="left" w:pos="360"/>
        </w:tabs>
        <w:rPr>
          <w:b/>
        </w:rPr>
      </w:pPr>
      <w:r>
        <w:rPr>
          <w:b/>
        </w:rPr>
        <w:t>4.2</w:t>
      </w:r>
      <w:r>
        <w:rPr>
          <w:b/>
        </w:rPr>
        <w:tab/>
        <w:t>Cost and Time Estimates</w:t>
      </w:r>
    </w:p>
    <w:p w:rsidR="00C76D8E" w:rsidRDefault="00C76D8E"/>
    <w:p w:rsidR="007503B7" w:rsidRDefault="007503B7">
      <w:r>
        <w:t xml:space="preserve">Proposals shall contain the following </w:t>
      </w:r>
      <w:r w:rsidR="006D2132">
        <w:t xml:space="preserve">additional </w:t>
      </w:r>
      <w:r>
        <w:t>time and cost information:</w:t>
      </w:r>
    </w:p>
    <w:p w:rsidR="007503B7" w:rsidRDefault="007503B7"/>
    <w:p w:rsidR="007503B7" w:rsidRDefault="007503B7" w:rsidP="00FC3932">
      <w:pPr>
        <w:numPr>
          <w:ilvl w:val="0"/>
          <w:numId w:val="14"/>
        </w:numPr>
      </w:pPr>
      <w:r>
        <w:t>An estimate of the total number of person hours required to complete the audit</w:t>
      </w:r>
      <w:r w:rsidR="0008287B">
        <w:t>;</w:t>
      </w:r>
    </w:p>
    <w:p w:rsidR="007503B7" w:rsidRDefault="007503B7" w:rsidP="00FC3932">
      <w:pPr>
        <w:numPr>
          <w:ilvl w:val="0"/>
          <w:numId w:val="14"/>
        </w:numPr>
      </w:pPr>
      <w:r>
        <w:t>Hourly billing rates for each category of staff</w:t>
      </w:r>
      <w:r w:rsidR="0008287B">
        <w:t>;</w:t>
      </w:r>
    </w:p>
    <w:p w:rsidR="007503B7" w:rsidRDefault="007503B7" w:rsidP="00FC3932">
      <w:pPr>
        <w:numPr>
          <w:ilvl w:val="0"/>
          <w:numId w:val="14"/>
        </w:numPr>
      </w:pPr>
      <w:r>
        <w:t>Additional costs or disbursement charges and fees;</w:t>
      </w:r>
    </w:p>
    <w:p w:rsidR="00B63042" w:rsidRDefault="006D2132" w:rsidP="00D70B70">
      <w:pPr>
        <w:numPr>
          <w:ilvl w:val="0"/>
          <w:numId w:val="14"/>
        </w:numPr>
      </w:pPr>
      <w:r>
        <w:t>An all-</w:t>
      </w:r>
      <w:r w:rsidR="007503B7">
        <w:t>inclusive</w:t>
      </w:r>
      <w:r w:rsidR="005C1635">
        <w:t>,</w:t>
      </w:r>
      <w:r w:rsidR="007503B7">
        <w:t xml:space="preserve"> maximum price for full audit services for</w:t>
      </w:r>
      <w:r w:rsidR="00997097">
        <w:t xml:space="preserve"> </w:t>
      </w:r>
      <w:r>
        <w:t xml:space="preserve">each of </w:t>
      </w:r>
      <w:r w:rsidR="00997097">
        <w:t>the fiscal years of 20</w:t>
      </w:r>
      <w:r>
        <w:t>1</w:t>
      </w:r>
      <w:r w:rsidR="00F91D68">
        <w:t>5</w:t>
      </w:r>
      <w:r w:rsidR="00997097">
        <w:t xml:space="preserve"> to 20</w:t>
      </w:r>
      <w:r>
        <w:t>1</w:t>
      </w:r>
      <w:r w:rsidR="00F91D68">
        <w:t>7</w:t>
      </w:r>
      <w:r w:rsidR="00B63042">
        <w:t>;</w:t>
      </w:r>
    </w:p>
    <w:p w:rsidR="00232478" w:rsidRDefault="00232478" w:rsidP="00D70B70">
      <w:pPr>
        <w:numPr>
          <w:ilvl w:val="0"/>
          <w:numId w:val="14"/>
        </w:numPr>
      </w:pPr>
      <w:r>
        <w:t>Proposed audit schedule</w:t>
      </w:r>
    </w:p>
    <w:p w:rsidR="00FC3932" w:rsidRDefault="00710E08" w:rsidP="00FC3932">
      <w:pPr>
        <w:numPr>
          <w:ilvl w:val="0"/>
          <w:numId w:val="14"/>
        </w:numPr>
      </w:pPr>
      <w:r>
        <w:t>D</w:t>
      </w:r>
      <w:r w:rsidR="00FC3932">
        <w:t>etails on inno</w:t>
      </w:r>
      <w:r w:rsidR="00232478">
        <w:t>vative ways to reduce audit fee, reduce internal staffing time or improve quality of financial information; and</w:t>
      </w:r>
    </w:p>
    <w:p w:rsidR="00710E08" w:rsidRDefault="00710E08" w:rsidP="00710E08">
      <w:pPr>
        <w:numPr>
          <w:ilvl w:val="0"/>
          <w:numId w:val="14"/>
        </w:numPr>
      </w:pPr>
      <w:r>
        <w:t>Pricing</w:t>
      </w:r>
      <w:r w:rsidR="00232478">
        <w:t xml:space="preserve"> structure for special projects.</w:t>
      </w:r>
    </w:p>
    <w:p w:rsidR="0087080C" w:rsidRDefault="0087080C"/>
    <w:p w:rsidR="000A127B" w:rsidRPr="0019141F" w:rsidRDefault="000A127B" w:rsidP="000A127B">
      <w:pPr>
        <w:tabs>
          <w:tab w:val="left" w:pos="360"/>
        </w:tabs>
        <w:rPr>
          <w:b/>
        </w:rPr>
      </w:pPr>
      <w:r>
        <w:rPr>
          <w:b/>
        </w:rPr>
        <w:t>4.</w:t>
      </w:r>
      <w:r w:rsidR="0008287B">
        <w:rPr>
          <w:b/>
        </w:rPr>
        <w:t>3</w:t>
      </w:r>
      <w:r>
        <w:rPr>
          <w:b/>
        </w:rPr>
        <w:tab/>
        <w:t>Acknowledgement and Understanding</w:t>
      </w:r>
    </w:p>
    <w:p w:rsidR="000A127B" w:rsidRDefault="000A127B"/>
    <w:p w:rsidR="000A127B" w:rsidRDefault="000A127B" w:rsidP="00105331">
      <w:r>
        <w:t>In submitting a proposal, the Firm acknowledges and agrees that it has read, understood and agreed to all terms and conditions described in this document</w:t>
      </w:r>
      <w:r w:rsidR="00253038">
        <w:t>.</w:t>
      </w:r>
    </w:p>
    <w:p w:rsidR="00105331" w:rsidRDefault="00105331"/>
    <w:p w:rsidR="00A80CCD" w:rsidRPr="00A80CCD" w:rsidRDefault="00A80CCD" w:rsidP="00A80CCD">
      <w:pPr>
        <w:pStyle w:val="ListParagraph"/>
        <w:numPr>
          <w:ilvl w:val="1"/>
          <w:numId w:val="20"/>
        </w:numPr>
        <w:tabs>
          <w:tab w:val="left" w:pos="360"/>
        </w:tabs>
        <w:rPr>
          <w:b/>
        </w:rPr>
      </w:pPr>
      <w:r w:rsidRPr="00A80CCD">
        <w:rPr>
          <w:b/>
        </w:rPr>
        <w:t>Acceptance of Proposal and Award of Contract</w:t>
      </w:r>
    </w:p>
    <w:p w:rsidR="00A80CCD" w:rsidRDefault="00A80CCD" w:rsidP="00A80CCD"/>
    <w:p w:rsidR="00A80CCD" w:rsidRPr="00A80CCD" w:rsidRDefault="00A80CCD" w:rsidP="00A80CCD">
      <w:r>
        <w:t xml:space="preserve">In submitting a proposal, the Firm acknowledges and agrees that the </w:t>
      </w:r>
      <w:r w:rsidR="004C0890">
        <w:t>Village</w:t>
      </w:r>
      <w:r w:rsidR="00EE0466">
        <w:t>s</w:t>
      </w:r>
      <w:r w:rsidR="00DD49D5">
        <w:t xml:space="preserve"> </w:t>
      </w:r>
      <w:r w:rsidR="00EE0466">
        <w:t>are</w:t>
      </w:r>
      <w:r>
        <w:t xml:space="preserve"> not bound to accept the lowest priced or any proposal of those submitted.</w:t>
      </w:r>
    </w:p>
    <w:p w:rsidR="00651161" w:rsidRDefault="008A4B8B">
      <w:r>
        <w:br w:type="page"/>
      </w:r>
    </w:p>
    <w:p w:rsidR="00FF547D" w:rsidRDefault="00FF547D">
      <w:pPr>
        <w:rPr>
          <w:b/>
          <w:sz w:val="40"/>
          <w:szCs w:val="40"/>
        </w:rPr>
      </w:pPr>
    </w:p>
    <w:p w:rsidR="00FF547D" w:rsidRPr="00FF547D" w:rsidRDefault="00FF547D" w:rsidP="00FF547D">
      <w:pPr>
        <w:rPr>
          <w:b/>
          <w:sz w:val="36"/>
          <w:szCs w:val="36"/>
        </w:rPr>
      </w:pPr>
      <w:r w:rsidRPr="00FF547D">
        <w:rPr>
          <w:b/>
          <w:sz w:val="36"/>
          <w:szCs w:val="36"/>
        </w:rPr>
        <w:t xml:space="preserve">APPENDIX A: </w:t>
      </w:r>
      <w:r>
        <w:rPr>
          <w:b/>
          <w:sz w:val="36"/>
          <w:szCs w:val="36"/>
        </w:rPr>
        <w:t>201</w:t>
      </w:r>
      <w:r w:rsidR="00F91D68">
        <w:rPr>
          <w:b/>
          <w:sz w:val="36"/>
          <w:szCs w:val="36"/>
        </w:rPr>
        <w:t>4</w:t>
      </w:r>
      <w:r>
        <w:rPr>
          <w:b/>
          <w:sz w:val="36"/>
          <w:szCs w:val="36"/>
        </w:rPr>
        <w:t xml:space="preserve"> </w:t>
      </w:r>
      <w:r w:rsidR="00C76A83">
        <w:rPr>
          <w:b/>
          <w:sz w:val="36"/>
          <w:szCs w:val="36"/>
        </w:rPr>
        <w:t>Audited</w:t>
      </w:r>
      <w:r>
        <w:rPr>
          <w:b/>
          <w:sz w:val="36"/>
          <w:szCs w:val="36"/>
        </w:rPr>
        <w:t xml:space="preserve"> Financial Statements</w:t>
      </w:r>
    </w:p>
    <w:p w:rsidR="00FF547D" w:rsidRPr="00FF547D" w:rsidRDefault="00FF547D">
      <w:pPr>
        <w:rPr>
          <w:b/>
          <w:sz w:val="36"/>
          <w:szCs w:val="36"/>
        </w:rPr>
      </w:pPr>
    </w:p>
    <w:p w:rsidR="00FF547D" w:rsidRPr="00FF547D" w:rsidRDefault="00FF547D">
      <w:pPr>
        <w:rPr>
          <w:b/>
          <w:sz w:val="36"/>
          <w:szCs w:val="36"/>
        </w:rPr>
      </w:pPr>
    </w:p>
    <w:p w:rsidR="00FF547D" w:rsidRPr="00FF547D" w:rsidRDefault="00FF547D">
      <w:pPr>
        <w:rPr>
          <w:b/>
          <w:sz w:val="36"/>
          <w:szCs w:val="36"/>
        </w:rPr>
      </w:pPr>
      <w:r w:rsidRPr="00FF547D">
        <w:rPr>
          <w:b/>
          <w:sz w:val="36"/>
          <w:szCs w:val="36"/>
        </w:rPr>
        <w:br w:type="page"/>
      </w:r>
    </w:p>
    <w:p w:rsidR="00FF547D" w:rsidRPr="00FF547D" w:rsidRDefault="00FF547D" w:rsidP="00FF547D">
      <w:pPr>
        <w:rPr>
          <w:b/>
          <w:sz w:val="36"/>
          <w:szCs w:val="36"/>
        </w:rPr>
      </w:pPr>
    </w:p>
    <w:p w:rsidR="00FF547D" w:rsidRPr="00FF547D" w:rsidRDefault="00FF547D" w:rsidP="00FF547D">
      <w:pPr>
        <w:rPr>
          <w:b/>
          <w:sz w:val="36"/>
          <w:szCs w:val="36"/>
        </w:rPr>
      </w:pPr>
      <w:r w:rsidRPr="00FF547D">
        <w:rPr>
          <w:b/>
          <w:sz w:val="36"/>
          <w:szCs w:val="36"/>
        </w:rPr>
        <w:t xml:space="preserve">APPENDIX </w:t>
      </w:r>
      <w:r>
        <w:rPr>
          <w:b/>
          <w:sz w:val="36"/>
          <w:szCs w:val="36"/>
        </w:rPr>
        <w:t>B</w:t>
      </w:r>
      <w:r w:rsidRPr="00FF547D">
        <w:rPr>
          <w:b/>
          <w:sz w:val="36"/>
          <w:szCs w:val="36"/>
        </w:rPr>
        <w:t xml:space="preserve">: </w:t>
      </w:r>
      <w:r>
        <w:rPr>
          <w:b/>
          <w:sz w:val="36"/>
          <w:szCs w:val="36"/>
        </w:rPr>
        <w:t>201</w:t>
      </w:r>
      <w:r w:rsidR="00F91D68">
        <w:rPr>
          <w:b/>
          <w:sz w:val="36"/>
          <w:szCs w:val="36"/>
        </w:rPr>
        <w:t>5</w:t>
      </w:r>
      <w:r>
        <w:rPr>
          <w:b/>
          <w:sz w:val="36"/>
          <w:szCs w:val="36"/>
        </w:rPr>
        <w:t xml:space="preserve"> – 201</w:t>
      </w:r>
      <w:r w:rsidR="00F91D68">
        <w:rPr>
          <w:b/>
          <w:sz w:val="36"/>
          <w:szCs w:val="36"/>
        </w:rPr>
        <w:t>9</w:t>
      </w:r>
      <w:r>
        <w:rPr>
          <w:b/>
          <w:sz w:val="36"/>
          <w:szCs w:val="36"/>
        </w:rPr>
        <w:t xml:space="preserve"> Financial Plan </w:t>
      </w:r>
      <w:proofErr w:type="gramStart"/>
      <w:r>
        <w:rPr>
          <w:b/>
          <w:sz w:val="36"/>
          <w:szCs w:val="36"/>
        </w:rPr>
        <w:t>Bylaw</w:t>
      </w:r>
      <w:proofErr w:type="gramEnd"/>
    </w:p>
    <w:p w:rsidR="00FF547D" w:rsidRPr="00FF547D" w:rsidRDefault="00FF547D">
      <w:pPr>
        <w:rPr>
          <w:b/>
          <w:sz w:val="36"/>
          <w:szCs w:val="36"/>
        </w:rPr>
      </w:pPr>
      <w:r w:rsidRPr="00FF547D">
        <w:rPr>
          <w:b/>
          <w:sz w:val="36"/>
          <w:szCs w:val="36"/>
        </w:rPr>
        <w:br w:type="page"/>
      </w:r>
    </w:p>
    <w:p w:rsidR="00FF547D" w:rsidRPr="00FF547D" w:rsidRDefault="00FF547D">
      <w:pPr>
        <w:rPr>
          <w:b/>
          <w:sz w:val="36"/>
          <w:szCs w:val="36"/>
        </w:rPr>
      </w:pPr>
    </w:p>
    <w:p w:rsidR="00ED36F9" w:rsidRPr="00FF547D" w:rsidRDefault="00FF547D">
      <w:pPr>
        <w:rPr>
          <w:b/>
          <w:sz w:val="36"/>
          <w:szCs w:val="36"/>
        </w:rPr>
      </w:pPr>
      <w:r w:rsidRPr="00FF547D">
        <w:rPr>
          <w:b/>
          <w:sz w:val="36"/>
          <w:szCs w:val="36"/>
        </w:rPr>
        <w:t>A</w:t>
      </w:r>
      <w:r w:rsidR="00277B45">
        <w:rPr>
          <w:b/>
          <w:sz w:val="36"/>
          <w:szCs w:val="36"/>
        </w:rPr>
        <w:t>PPENDIX C</w:t>
      </w:r>
      <w:r w:rsidR="0087080C" w:rsidRPr="00FF547D">
        <w:rPr>
          <w:b/>
          <w:sz w:val="36"/>
          <w:szCs w:val="36"/>
        </w:rPr>
        <w:t xml:space="preserve">: </w:t>
      </w:r>
      <w:r w:rsidR="00126A3C" w:rsidRPr="00FF547D">
        <w:rPr>
          <w:b/>
          <w:sz w:val="36"/>
          <w:szCs w:val="36"/>
        </w:rPr>
        <w:t>Desirable</w:t>
      </w:r>
      <w:r w:rsidR="0087080C" w:rsidRPr="00FF547D">
        <w:rPr>
          <w:b/>
          <w:sz w:val="36"/>
          <w:szCs w:val="36"/>
        </w:rPr>
        <w:t xml:space="preserve"> Criteria</w:t>
      </w:r>
    </w:p>
    <w:p w:rsidR="0087080C" w:rsidRDefault="0087080C"/>
    <w:p w:rsidR="008A4B8B" w:rsidRDefault="008A4B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FC3932" w:rsidTr="003A2A3E">
        <w:tc>
          <w:tcPr>
            <w:tcW w:w="2952" w:type="dxa"/>
          </w:tcPr>
          <w:p w:rsidR="00FC3932" w:rsidRPr="003A2A3E" w:rsidRDefault="00FC3932" w:rsidP="003A2A3E">
            <w:pPr>
              <w:jc w:val="center"/>
              <w:rPr>
                <w:b/>
              </w:rPr>
            </w:pPr>
            <w:r w:rsidRPr="003A2A3E">
              <w:rPr>
                <w:b/>
              </w:rPr>
              <w:t>Criteria</w:t>
            </w:r>
          </w:p>
        </w:tc>
        <w:tc>
          <w:tcPr>
            <w:tcW w:w="2952" w:type="dxa"/>
          </w:tcPr>
          <w:p w:rsidR="00FC3932" w:rsidRPr="003A2A3E" w:rsidRDefault="00FC3932" w:rsidP="003A2A3E">
            <w:pPr>
              <w:jc w:val="center"/>
              <w:rPr>
                <w:b/>
              </w:rPr>
            </w:pPr>
            <w:r w:rsidRPr="003A2A3E">
              <w:rPr>
                <w:b/>
              </w:rPr>
              <w:t>Weighting (of 100%)</w:t>
            </w:r>
          </w:p>
        </w:tc>
      </w:tr>
      <w:tr w:rsidR="00F91D68" w:rsidTr="003A2A3E">
        <w:tc>
          <w:tcPr>
            <w:tcW w:w="2952" w:type="dxa"/>
          </w:tcPr>
          <w:p w:rsidR="00F91D68" w:rsidRPr="00F91D68" w:rsidRDefault="00F91D68" w:rsidP="00F91D68">
            <w:r>
              <w:t>Firm Profile</w:t>
            </w:r>
          </w:p>
        </w:tc>
        <w:tc>
          <w:tcPr>
            <w:tcW w:w="2952" w:type="dxa"/>
          </w:tcPr>
          <w:p w:rsidR="00F91D68" w:rsidRPr="00F91D68" w:rsidRDefault="00F91D68" w:rsidP="00F91D68">
            <w:r>
              <w:t>10%</w:t>
            </w:r>
          </w:p>
        </w:tc>
      </w:tr>
      <w:tr w:rsidR="00FC3932" w:rsidTr="003A2A3E">
        <w:tc>
          <w:tcPr>
            <w:tcW w:w="2952" w:type="dxa"/>
          </w:tcPr>
          <w:p w:rsidR="00FC3932" w:rsidRDefault="00F91D68" w:rsidP="00F91D68">
            <w:r>
              <w:t>Qualifications</w:t>
            </w:r>
          </w:p>
        </w:tc>
        <w:tc>
          <w:tcPr>
            <w:tcW w:w="2952" w:type="dxa"/>
          </w:tcPr>
          <w:p w:rsidR="00FC3932" w:rsidRDefault="00F91D68" w:rsidP="00F91D68">
            <w:r>
              <w:t>20%</w:t>
            </w:r>
          </w:p>
        </w:tc>
      </w:tr>
      <w:tr w:rsidR="00FC3932" w:rsidTr="003A2A3E">
        <w:tc>
          <w:tcPr>
            <w:tcW w:w="2952" w:type="dxa"/>
          </w:tcPr>
          <w:p w:rsidR="00FC3932" w:rsidRDefault="00F91D68" w:rsidP="00F91D68">
            <w:r>
              <w:t>Methodology</w:t>
            </w:r>
          </w:p>
        </w:tc>
        <w:tc>
          <w:tcPr>
            <w:tcW w:w="2952" w:type="dxa"/>
          </w:tcPr>
          <w:p w:rsidR="00FC3932" w:rsidRDefault="00F91D68" w:rsidP="00F91D68">
            <w:r>
              <w:t>25%</w:t>
            </w:r>
          </w:p>
        </w:tc>
      </w:tr>
      <w:tr w:rsidR="00FC3932" w:rsidTr="003A2A3E">
        <w:tc>
          <w:tcPr>
            <w:tcW w:w="2952" w:type="dxa"/>
          </w:tcPr>
          <w:p w:rsidR="00FC3932" w:rsidRDefault="00F91D68" w:rsidP="00F91D68">
            <w:r>
              <w:t>Pricing</w:t>
            </w:r>
          </w:p>
        </w:tc>
        <w:tc>
          <w:tcPr>
            <w:tcW w:w="2952" w:type="dxa"/>
          </w:tcPr>
          <w:p w:rsidR="00FC3932" w:rsidRDefault="00F91D68" w:rsidP="00F91D68">
            <w:r>
              <w:t>45</w:t>
            </w:r>
            <w:r w:rsidR="00FC3932">
              <w:t>%</w:t>
            </w:r>
          </w:p>
        </w:tc>
      </w:tr>
    </w:tbl>
    <w:p w:rsidR="0087080C" w:rsidRDefault="0087080C"/>
    <w:p w:rsidR="00ED36F9" w:rsidRDefault="0087080C">
      <w:r>
        <w:t>The points will be awarded within the following categories:</w:t>
      </w:r>
    </w:p>
    <w:p w:rsidR="0087080C" w:rsidRDefault="0087080C"/>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5634"/>
      </w:tblGrid>
      <w:tr w:rsidR="00FC3932" w:rsidTr="003A2A3E">
        <w:tc>
          <w:tcPr>
            <w:tcW w:w="2214" w:type="dxa"/>
          </w:tcPr>
          <w:p w:rsidR="00FC3932" w:rsidRPr="003A2A3E" w:rsidRDefault="00FC3932" w:rsidP="003A2A3E">
            <w:pPr>
              <w:jc w:val="center"/>
              <w:rPr>
                <w:b/>
              </w:rPr>
            </w:pPr>
            <w:r w:rsidRPr="003A2A3E">
              <w:rPr>
                <w:b/>
              </w:rPr>
              <w:t>Component</w:t>
            </w:r>
          </w:p>
        </w:tc>
        <w:tc>
          <w:tcPr>
            <w:tcW w:w="5634" w:type="dxa"/>
          </w:tcPr>
          <w:p w:rsidR="00FC3932" w:rsidRPr="003A2A3E" w:rsidRDefault="00FC3932" w:rsidP="003A2A3E">
            <w:pPr>
              <w:jc w:val="center"/>
              <w:rPr>
                <w:b/>
              </w:rPr>
            </w:pPr>
            <w:r w:rsidRPr="003A2A3E">
              <w:rPr>
                <w:b/>
              </w:rPr>
              <w:t>Criteria</w:t>
            </w:r>
          </w:p>
        </w:tc>
      </w:tr>
      <w:tr w:rsidR="00FC3932" w:rsidTr="003A2A3E">
        <w:tc>
          <w:tcPr>
            <w:tcW w:w="2214" w:type="dxa"/>
          </w:tcPr>
          <w:p w:rsidR="00FC3932" w:rsidRDefault="00FC3932">
            <w:r>
              <w:t>Firm Profile</w:t>
            </w:r>
            <w:r w:rsidR="00802EB5">
              <w:t xml:space="preserve"> </w:t>
            </w:r>
          </w:p>
        </w:tc>
        <w:tc>
          <w:tcPr>
            <w:tcW w:w="5634" w:type="dxa"/>
          </w:tcPr>
          <w:p w:rsidR="00FC3932" w:rsidRDefault="00FC3932">
            <w:r>
              <w:t>Local, Regional or National Firm</w:t>
            </w:r>
          </w:p>
          <w:p w:rsidR="00FC3932" w:rsidRDefault="00FC3932"/>
          <w:p w:rsidR="00802EB5" w:rsidRDefault="00FC3932">
            <w:r>
              <w:t>Office Location and the number</w:t>
            </w:r>
            <w:r w:rsidR="00F077AC">
              <w:t xml:space="preserve"> of professional staff employed</w:t>
            </w:r>
          </w:p>
        </w:tc>
      </w:tr>
      <w:tr w:rsidR="00FC3932" w:rsidTr="003A2A3E">
        <w:tc>
          <w:tcPr>
            <w:tcW w:w="2214" w:type="dxa"/>
          </w:tcPr>
          <w:p w:rsidR="00FC3932" w:rsidRDefault="00802EB5">
            <w:r>
              <w:t>Qualifications</w:t>
            </w:r>
          </w:p>
        </w:tc>
        <w:tc>
          <w:tcPr>
            <w:tcW w:w="5634" w:type="dxa"/>
          </w:tcPr>
          <w:p w:rsidR="00802EB5" w:rsidRDefault="00802EB5" w:rsidP="00802EB5">
            <w:r>
              <w:t>Previous experience with similar audit engagements including the names and numbers of client contact</w:t>
            </w:r>
          </w:p>
          <w:p w:rsidR="00802EB5" w:rsidRDefault="00802EB5" w:rsidP="00802EB5"/>
          <w:p w:rsidR="00802EB5" w:rsidRDefault="00802EB5" w:rsidP="00802EB5">
            <w:r>
              <w:t>Identify the professional staff that will work on the audit including a brief resume for each</w:t>
            </w:r>
          </w:p>
          <w:p w:rsidR="00802EB5" w:rsidRDefault="00802EB5" w:rsidP="00802EB5"/>
          <w:p w:rsidR="00802EB5" w:rsidRDefault="00923AF9" w:rsidP="00802EB5">
            <w:r>
              <w:t>Clarity of work plan (time table) and reporting requirements</w:t>
            </w:r>
          </w:p>
        </w:tc>
      </w:tr>
      <w:tr w:rsidR="00FC3932" w:rsidTr="003A2A3E">
        <w:tc>
          <w:tcPr>
            <w:tcW w:w="2214" w:type="dxa"/>
          </w:tcPr>
          <w:p w:rsidR="00FC3932" w:rsidRDefault="00923AF9">
            <w:r>
              <w:t>Methodology</w:t>
            </w:r>
          </w:p>
        </w:tc>
        <w:tc>
          <w:tcPr>
            <w:tcW w:w="5634" w:type="dxa"/>
          </w:tcPr>
          <w:p w:rsidR="00802EB5" w:rsidRDefault="00802EB5" w:rsidP="00802EB5">
            <w:r>
              <w:t>Quality of proposal</w:t>
            </w:r>
            <w:r w:rsidR="00232478">
              <w:t xml:space="preserve"> and proposed work</w:t>
            </w:r>
          </w:p>
          <w:p w:rsidR="00F91D68" w:rsidRDefault="00F91D68"/>
          <w:p w:rsidR="00232478" w:rsidRDefault="00232478">
            <w:r>
              <w:t>Innovation</w:t>
            </w:r>
          </w:p>
        </w:tc>
      </w:tr>
      <w:tr w:rsidR="00F91D68" w:rsidTr="003A2A3E">
        <w:tc>
          <w:tcPr>
            <w:tcW w:w="2214" w:type="dxa"/>
          </w:tcPr>
          <w:p w:rsidR="00F91D68" w:rsidRDefault="00F91D68">
            <w:r>
              <w:t>Pricing</w:t>
            </w:r>
          </w:p>
        </w:tc>
        <w:tc>
          <w:tcPr>
            <w:tcW w:w="5634" w:type="dxa"/>
          </w:tcPr>
          <w:p w:rsidR="00F91D68" w:rsidRDefault="00F91D68" w:rsidP="00F91D68">
            <w:r>
              <w:t>Proposed Audit fee and hourly rates for additional services</w:t>
            </w:r>
          </w:p>
          <w:p w:rsidR="00F91D68" w:rsidRDefault="00F91D68" w:rsidP="00802EB5"/>
        </w:tc>
      </w:tr>
    </w:tbl>
    <w:p w:rsidR="00ED36F9" w:rsidRDefault="00ED36F9"/>
    <w:p w:rsidR="00D70B70" w:rsidRDefault="00105331">
      <w:r>
        <w:t>NOTE: Any additional information that is pertinent to the audit, and not noted above, should be included in the proposal and may be considered.</w:t>
      </w:r>
    </w:p>
    <w:p w:rsidR="00D70B70" w:rsidRDefault="00D70B70"/>
    <w:p w:rsidR="00D70B70" w:rsidRDefault="00D70B70"/>
    <w:p w:rsidR="00D70B70" w:rsidRDefault="00D70B70"/>
    <w:p w:rsidR="00D70B70" w:rsidRDefault="00D70B70"/>
    <w:p w:rsidR="00D70B70" w:rsidRDefault="00D70B70"/>
    <w:p w:rsidR="00D70B70" w:rsidRDefault="00D70B70"/>
    <w:p w:rsidR="00D70B70" w:rsidRDefault="00D70B70"/>
    <w:p w:rsidR="00D70B70" w:rsidRDefault="00D70B70"/>
    <w:p w:rsidR="00D70B70" w:rsidRDefault="00D70B70"/>
    <w:p w:rsidR="00D70B70" w:rsidRPr="00D70B70" w:rsidRDefault="00DD49D5">
      <w:pPr>
        <w:rPr>
          <w:sz w:val="18"/>
          <w:szCs w:val="18"/>
        </w:rPr>
      </w:pPr>
      <w:r>
        <w:rPr>
          <w:sz w:val="18"/>
          <w:szCs w:val="18"/>
        </w:rPr>
        <w:t xml:space="preserve"> </w:t>
      </w:r>
    </w:p>
    <w:sectPr w:rsidR="00D70B70" w:rsidRPr="00D70B70" w:rsidSect="00C90A75">
      <w:headerReference w:type="default" r:id="rId9"/>
      <w:footerReference w:type="defaul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E0" w:rsidRDefault="00124FE0">
      <w:r>
        <w:separator/>
      </w:r>
    </w:p>
  </w:endnote>
  <w:endnote w:type="continuationSeparator" w:id="0">
    <w:p w:rsidR="00124FE0" w:rsidRDefault="0012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E4" w:rsidRPr="00254A77" w:rsidRDefault="002F43E4">
    <w:pPr>
      <w:pStyle w:val="Footer"/>
      <w:rPr>
        <w:sz w:val="18"/>
        <w:szCs w:val="18"/>
      </w:rPr>
    </w:pPr>
    <w:r>
      <w:rPr>
        <w:sz w:val="18"/>
        <w:szCs w:val="18"/>
      </w:rPr>
      <w:tab/>
    </w:r>
    <w:r>
      <w:rPr>
        <w:sz w:val="18"/>
        <w:szCs w:val="18"/>
      </w:rPr>
      <w:tab/>
    </w:r>
    <w:r w:rsidRPr="00C90A75">
      <w:rPr>
        <w:b/>
        <w:sz w:val="20"/>
        <w:szCs w:val="20"/>
      </w:rPr>
      <w:t xml:space="preserve">Page </w:t>
    </w:r>
    <w:r w:rsidRPr="00C90A75">
      <w:rPr>
        <w:b/>
        <w:sz w:val="20"/>
        <w:szCs w:val="20"/>
      </w:rPr>
      <w:fldChar w:fldCharType="begin"/>
    </w:r>
    <w:r w:rsidRPr="00C90A75">
      <w:rPr>
        <w:b/>
        <w:sz w:val="20"/>
        <w:szCs w:val="20"/>
      </w:rPr>
      <w:instrText xml:space="preserve"> PAGE </w:instrText>
    </w:r>
    <w:r w:rsidRPr="00C90A75">
      <w:rPr>
        <w:b/>
        <w:sz w:val="20"/>
        <w:szCs w:val="20"/>
      </w:rPr>
      <w:fldChar w:fldCharType="separate"/>
    </w:r>
    <w:r w:rsidR="003578AC">
      <w:rPr>
        <w:b/>
        <w:noProof/>
        <w:sz w:val="20"/>
        <w:szCs w:val="20"/>
      </w:rPr>
      <w:t>3</w:t>
    </w:r>
    <w:r w:rsidRPr="00C90A75">
      <w:rPr>
        <w:b/>
        <w:sz w:val="20"/>
        <w:szCs w:val="20"/>
      </w:rPr>
      <w:fldChar w:fldCharType="end"/>
    </w:r>
    <w:r w:rsidRPr="00C90A75">
      <w:rPr>
        <w:b/>
        <w:sz w:val="20"/>
        <w:szCs w:val="20"/>
      </w:rPr>
      <w:t xml:space="preserve"> of </w:t>
    </w:r>
    <w:r w:rsidRPr="00C90A75">
      <w:rPr>
        <w:b/>
        <w:sz w:val="20"/>
        <w:szCs w:val="20"/>
      </w:rPr>
      <w:fldChar w:fldCharType="begin"/>
    </w:r>
    <w:r w:rsidRPr="00C90A75">
      <w:rPr>
        <w:b/>
        <w:sz w:val="20"/>
        <w:szCs w:val="20"/>
      </w:rPr>
      <w:instrText xml:space="preserve"> NUMPAGES </w:instrText>
    </w:r>
    <w:r w:rsidRPr="00C90A75">
      <w:rPr>
        <w:b/>
        <w:sz w:val="20"/>
        <w:szCs w:val="20"/>
      </w:rPr>
      <w:fldChar w:fldCharType="separate"/>
    </w:r>
    <w:r w:rsidR="003578AC">
      <w:rPr>
        <w:b/>
        <w:noProof/>
        <w:sz w:val="20"/>
        <w:szCs w:val="20"/>
      </w:rPr>
      <w:t>10</w:t>
    </w:r>
    <w:r w:rsidRPr="00C90A7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E0" w:rsidRDefault="00124FE0">
      <w:r>
        <w:separator/>
      </w:r>
    </w:p>
  </w:footnote>
  <w:footnote w:type="continuationSeparator" w:id="0">
    <w:p w:rsidR="00124FE0" w:rsidRDefault="0012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E4" w:rsidRDefault="002F43E4">
    <w:pPr>
      <w:pStyle w:val="Header"/>
      <w:rPr>
        <w:sz w:val="18"/>
        <w:szCs w:val="18"/>
      </w:rPr>
    </w:pPr>
    <w:r>
      <w:rPr>
        <w:sz w:val="18"/>
        <w:szCs w:val="18"/>
      </w:rPr>
      <w:tab/>
    </w:r>
  </w:p>
  <w:p w:rsidR="002F43E4" w:rsidRDefault="002F43E4">
    <w:pPr>
      <w:pStyle w:val="Header"/>
      <w:rPr>
        <w:sz w:val="18"/>
        <w:szCs w:val="18"/>
      </w:rPr>
    </w:pPr>
  </w:p>
  <w:p w:rsidR="002F43E4" w:rsidRPr="00330886" w:rsidRDefault="002F43E4" w:rsidP="00330886">
    <w:pPr>
      <w:pStyle w:val="Header"/>
      <w:pBdr>
        <w:bottom w:val="single" w:sz="4" w:space="1" w:color="auto"/>
      </w:pBdr>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04F"/>
    <w:multiLevelType w:val="hybridMultilevel"/>
    <w:tmpl w:val="0B702A1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82288"/>
    <w:multiLevelType w:val="hybridMultilevel"/>
    <w:tmpl w:val="C73E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33E68"/>
    <w:multiLevelType w:val="multilevel"/>
    <w:tmpl w:val="AC7A53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6F5893"/>
    <w:multiLevelType w:val="multilevel"/>
    <w:tmpl w:val="0166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B22CAF"/>
    <w:multiLevelType w:val="multilevel"/>
    <w:tmpl w:val="294839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8464FE9"/>
    <w:multiLevelType w:val="hybridMultilevel"/>
    <w:tmpl w:val="E3B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90FE2"/>
    <w:multiLevelType w:val="hybridMultilevel"/>
    <w:tmpl w:val="2948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D6EE0"/>
    <w:multiLevelType w:val="hybridMultilevel"/>
    <w:tmpl w:val="A5B6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F7261"/>
    <w:multiLevelType w:val="hybridMultilevel"/>
    <w:tmpl w:val="7A70A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174389"/>
    <w:multiLevelType w:val="hybridMultilevel"/>
    <w:tmpl w:val="656C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A7382"/>
    <w:multiLevelType w:val="hybridMultilevel"/>
    <w:tmpl w:val="0166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4F603D"/>
    <w:multiLevelType w:val="hybridMultilevel"/>
    <w:tmpl w:val="21E480A2"/>
    <w:lvl w:ilvl="0" w:tplc="39945C36">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7903BE"/>
    <w:multiLevelType w:val="hybridMultilevel"/>
    <w:tmpl w:val="F6EAFD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DBD7061"/>
    <w:multiLevelType w:val="hybridMultilevel"/>
    <w:tmpl w:val="271CE1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3810D15"/>
    <w:multiLevelType w:val="hybridMultilevel"/>
    <w:tmpl w:val="1BD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792680"/>
    <w:multiLevelType w:val="hybridMultilevel"/>
    <w:tmpl w:val="6F4C1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546ADB"/>
    <w:multiLevelType w:val="hybridMultilevel"/>
    <w:tmpl w:val="5F68B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110B8F"/>
    <w:multiLevelType w:val="hybridMultilevel"/>
    <w:tmpl w:val="4356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641A8B"/>
    <w:multiLevelType w:val="hybridMultilevel"/>
    <w:tmpl w:val="0F94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A3A48"/>
    <w:multiLevelType w:val="hybridMultilevel"/>
    <w:tmpl w:val="501A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4"/>
  </w:num>
  <w:num w:numId="4">
    <w:abstractNumId w:val="6"/>
  </w:num>
  <w:num w:numId="5">
    <w:abstractNumId w:val="7"/>
  </w:num>
  <w:num w:numId="6">
    <w:abstractNumId w:val="19"/>
  </w:num>
  <w:num w:numId="7">
    <w:abstractNumId w:val="8"/>
  </w:num>
  <w:num w:numId="8">
    <w:abstractNumId w:val="15"/>
  </w:num>
  <w:num w:numId="9">
    <w:abstractNumId w:val="9"/>
  </w:num>
  <w:num w:numId="10">
    <w:abstractNumId w:val="12"/>
  </w:num>
  <w:num w:numId="11">
    <w:abstractNumId w:val="4"/>
  </w:num>
  <w:num w:numId="12">
    <w:abstractNumId w:val="0"/>
  </w:num>
  <w:num w:numId="13">
    <w:abstractNumId w:val="10"/>
  </w:num>
  <w:num w:numId="14">
    <w:abstractNumId w:val="17"/>
  </w:num>
  <w:num w:numId="15">
    <w:abstractNumId w:val="3"/>
  </w:num>
  <w:num w:numId="16">
    <w:abstractNumId w:val="11"/>
  </w:num>
  <w:num w:numId="17">
    <w:abstractNumId w:val="16"/>
  </w:num>
  <w:num w:numId="18">
    <w:abstractNumId w:val="18"/>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10"/>
    <w:rsid w:val="00024C2D"/>
    <w:rsid w:val="00026A56"/>
    <w:rsid w:val="00051052"/>
    <w:rsid w:val="000510FD"/>
    <w:rsid w:val="0005773F"/>
    <w:rsid w:val="000622D4"/>
    <w:rsid w:val="0008287B"/>
    <w:rsid w:val="00084EC2"/>
    <w:rsid w:val="000939C3"/>
    <w:rsid w:val="00096A06"/>
    <w:rsid w:val="000A127B"/>
    <w:rsid w:val="000A16F1"/>
    <w:rsid w:val="000B4490"/>
    <w:rsid w:val="000B5C40"/>
    <w:rsid w:val="000C1107"/>
    <w:rsid w:val="000D167E"/>
    <w:rsid w:val="000D585B"/>
    <w:rsid w:val="000E2D2D"/>
    <w:rsid w:val="000E668C"/>
    <w:rsid w:val="000E6CB3"/>
    <w:rsid w:val="000F2306"/>
    <w:rsid w:val="00105331"/>
    <w:rsid w:val="00124FE0"/>
    <w:rsid w:val="00126A3C"/>
    <w:rsid w:val="00154A13"/>
    <w:rsid w:val="00174BCE"/>
    <w:rsid w:val="00181513"/>
    <w:rsid w:val="0019141F"/>
    <w:rsid w:val="001B1BC8"/>
    <w:rsid w:val="001C5FA3"/>
    <w:rsid w:val="001E6FB6"/>
    <w:rsid w:val="00222655"/>
    <w:rsid w:val="00232478"/>
    <w:rsid w:val="0023717E"/>
    <w:rsid w:val="00237638"/>
    <w:rsid w:val="00253038"/>
    <w:rsid w:val="00254A77"/>
    <w:rsid w:val="002670E1"/>
    <w:rsid w:val="002753A4"/>
    <w:rsid w:val="00276F66"/>
    <w:rsid w:val="00277B45"/>
    <w:rsid w:val="0028459C"/>
    <w:rsid w:val="00290086"/>
    <w:rsid w:val="002B01B4"/>
    <w:rsid w:val="002B67C8"/>
    <w:rsid w:val="002F43E4"/>
    <w:rsid w:val="00301AA9"/>
    <w:rsid w:val="00320326"/>
    <w:rsid w:val="003233CE"/>
    <w:rsid w:val="00330886"/>
    <w:rsid w:val="0034005F"/>
    <w:rsid w:val="00350623"/>
    <w:rsid w:val="00350C7C"/>
    <w:rsid w:val="003578AC"/>
    <w:rsid w:val="00375003"/>
    <w:rsid w:val="00375DBE"/>
    <w:rsid w:val="003863F2"/>
    <w:rsid w:val="0038718D"/>
    <w:rsid w:val="003A2A3E"/>
    <w:rsid w:val="003B01B9"/>
    <w:rsid w:val="003C42E9"/>
    <w:rsid w:val="003D22EC"/>
    <w:rsid w:val="003E4FCF"/>
    <w:rsid w:val="003F23B2"/>
    <w:rsid w:val="003F2E89"/>
    <w:rsid w:val="003F4133"/>
    <w:rsid w:val="003F5553"/>
    <w:rsid w:val="004044AA"/>
    <w:rsid w:val="004148F6"/>
    <w:rsid w:val="00445D01"/>
    <w:rsid w:val="00446B1C"/>
    <w:rsid w:val="00457599"/>
    <w:rsid w:val="00463DDC"/>
    <w:rsid w:val="00485DC9"/>
    <w:rsid w:val="004B097E"/>
    <w:rsid w:val="004B2F10"/>
    <w:rsid w:val="004B7293"/>
    <w:rsid w:val="004C0890"/>
    <w:rsid w:val="004D25D0"/>
    <w:rsid w:val="004E6217"/>
    <w:rsid w:val="004F3CF7"/>
    <w:rsid w:val="0050000F"/>
    <w:rsid w:val="0055084D"/>
    <w:rsid w:val="00561D45"/>
    <w:rsid w:val="00564651"/>
    <w:rsid w:val="005733F8"/>
    <w:rsid w:val="00584DBC"/>
    <w:rsid w:val="0059308E"/>
    <w:rsid w:val="005C1635"/>
    <w:rsid w:val="005D739D"/>
    <w:rsid w:val="005E2F47"/>
    <w:rsid w:val="005F64B4"/>
    <w:rsid w:val="006056EF"/>
    <w:rsid w:val="00615767"/>
    <w:rsid w:val="00623B89"/>
    <w:rsid w:val="00632514"/>
    <w:rsid w:val="00651161"/>
    <w:rsid w:val="006559C2"/>
    <w:rsid w:val="0067582D"/>
    <w:rsid w:val="00692ADD"/>
    <w:rsid w:val="006C2C55"/>
    <w:rsid w:val="006C3C92"/>
    <w:rsid w:val="006D2132"/>
    <w:rsid w:val="006D247B"/>
    <w:rsid w:val="006E5301"/>
    <w:rsid w:val="00700B6D"/>
    <w:rsid w:val="00710E08"/>
    <w:rsid w:val="00724524"/>
    <w:rsid w:val="00742007"/>
    <w:rsid w:val="00744B6B"/>
    <w:rsid w:val="007503B7"/>
    <w:rsid w:val="00752A8B"/>
    <w:rsid w:val="00752B53"/>
    <w:rsid w:val="0076650A"/>
    <w:rsid w:val="007808CD"/>
    <w:rsid w:val="007905B0"/>
    <w:rsid w:val="00794374"/>
    <w:rsid w:val="0079580C"/>
    <w:rsid w:val="00797902"/>
    <w:rsid w:val="00797CDB"/>
    <w:rsid w:val="007A6359"/>
    <w:rsid w:val="007C36D3"/>
    <w:rsid w:val="007E412B"/>
    <w:rsid w:val="007F5F84"/>
    <w:rsid w:val="007F64BA"/>
    <w:rsid w:val="00802EB5"/>
    <w:rsid w:val="008070EF"/>
    <w:rsid w:val="00807564"/>
    <w:rsid w:val="00810A3C"/>
    <w:rsid w:val="00816989"/>
    <w:rsid w:val="0082598B"/>
    <w:rsid w:val="00827EC4"/>
    <w:rsid w:val="00840EEC"/>
    <w:rsid w:val="0087080C"/>
    <w:rsid w:val="00880222"/>
    <w:rsid w:val="00880B83"/>
    <w:rsid w:val="00884368"/>
    <w:rsid w:val="00896D39"/>
    <w:rsid w:val="008A0744"/>
    <w:rsid w:val="008A0C60"/>
    <w:rsid w:val="008A4B8B"/>
    <w:rsid w:val="008B49C0"/>
    <w:rsid w:val="008D222D"/>
    <w:rsid w:val="008F63A9"/>
    <w:rsid w:val="00901BAA"/>
    <w:rsid w:val="0091534D"/>
    <w:rsid w:val="00923AF9"/>
    <w:rsid w:val="00923F47"/>
    <w:rsid w:val="00927771"/>
    <w:rsid w:val="009353E4"/>
    <w:rsid w:val="00942170"/>
    <w:rsid w:val="00945D4A"/>
    <w:rsid w:val="009578F5"/>
    <w:rsid w:val="00965EF5"/>
    <w:rsid w:val="00997097"/>
    <w:rsid w:val="009E47DE"/>
    <w:rsid w:val="009E50B8"/>
    <w:rsid w:val="00A54A26"/>
    <w:rsid w:val="00A67E70"/>
    <w:rsid w:val="00A7578D"/>
    <w:rsid w:val="00A80CCD"/>
    <w:rsid w:val="00A864F6"/>
    <w:rsid w:val="00AA4BBE"/>
    <w:rsid w:val="00AE3432"/>
    <w:rsid w:val="00AE4A82"/>
    <w:rsid w:val="00AF00AE"/>
    <w:rsid w:val="00AF34F7"/>
    <w:rsid w:val="00B13CAF"/>
    <w:rsid w:val="00B16D1A"/>
    <w:rsid w:val="00B261B1"/>
    <w:rsid w:val="00B4033B"/>
    <w:rsid w:val="00B63042"/>
    <w:rsid w:val="00B7565A"/>
    <w:rsid w:val="00B82876"/>
    <w:rsid w:val="00BB6FC0"/>
    <w:rsid w:val="00BF2C2E"/>
    <w:rsid w:val="00C15D21"/>
    <w:rsid w:val="00C23737"/>
    <w:rsid w:val="00C242EB"/>
    <w:rsid w:val="00C30050"/>
    <w:rsid w:val="00C40A3F"/>
    <w:rsid w:val="00C422BC"/>
    <w:rsid w:val="00C435B0"/>
    <w:rsid w:val="00C43964"/>
    <w:rsid w:val="00C56548"/>
    <w:rsid w:val="00C66C0D"/>
    <w:rsid w:val="00C76A83"/>
    <w:rsid w:val="00C76D8E"/>
    <w:rsid w:val="00C90A75"/>
    <w:rsid w:val="00CA2800"/>
    <w:rsid w:val="00CA45D8"/>
    <w:rsid w:val="00CD3914"/>
    <w:rsid w:val="00CD56FC"/>
    <w:rsid w:val="00CF1194"/>
    <w:rsid w:val="00D2797B"/>
    <w:rsid w:val="00D33EB0"/>
    <w:rsid w:val="00D64ED2"/>
    <w:rsid w:val="00D65D87"/>
    <w:rsid w:val="00D70B70"/>
    <w:rsid w:val="00DB7F85"/>
    <w:rsid w:val="00DC1498"/>
    <w:rsid w:val="00DC3A85"/>
    <w:rsid w:val="00DC7551"/>
    <w:rsid w:val="00DD49D5"/>
    <w:rsid w:val="00E02E26"/>
    <w:rsid w:val="00E07266"/>
    <w:rsid w:val="00E1657F"/>
    <w:rsid w:val="00E224F4"/>
    <w:rsid w:val="00E37A69"/>
    <w:rsid w:val="00E45796"/>
    <w:rsid w:val="00E621A9"/>
    <w:rsid w:val="00E77A22"/>
    <w:rsid w:val="00E841F1"/>
    <w:rsid w:val="00E927D2"/>
    <w:rsid w:val="00EB6FD4"/>
    <w:rsid w:val="00ED23AA"/>
    <w:rsid w:val="00ED36F9"/>
    <w:rsid w:val="00ED3EB9"/>
    <w:rsid w:val="00ED714F"/>
    <w:rsid w:val="00EE0466"/>
    <w:rsid w:val="00EF4FE6"/>
    <w:rsid w:val="00F05C16"/>
    <w:rsid w:val="00F077AC"/>
    <w:rsid w:val="00F33F8F"/>
    <w:rsid w:val="00F539D0"/>
    <w:rsid w:val="00F80F8F"/>
    <w:rsid w:val="00F878E3"/>
    <w:rsid w:val="00F91D68"/>
    <w:rsid w:val="00FA56E4"/>
    <w:rsid w:val="00FC3932"/>
    <w:rsid w:val="00FC73B5"/>
    <w:rsid w:val="00FD306B"/>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7F85"/>
    <w:pPr>
      <w:tabs>
        <w:tab w:val="center" w:pos="4320"/>
        <w:tab w:val="right" w:pos="8640"/>
      </w:tabs>
    </w:pPr>
  </w:style>
  <w:style w:type="paragraph" w:styleId="Footer">
    <w:name w:val="footer"/>
    <w:basedOn w:val="Normal"/>
    <w:rsid w:val="00DB7F85"/>
    <w:pPr>
      <w:tabs>
        <w:tab w:val="center" w:pos="4320"/>
        <w:tab w:val="right" w:pos="8640"/>
      </w:tabs>
    </w:pPr>
  </w:style>
  <w:style w:type="character" w:styleId="Hyperlink">
    <w:name w:val="Hyperlink"/>
    <w:basedOn w:val="DefaultParagraphFont"/>
    <w:rsid w:val="0050000F"/>
    <w:rPr>
      <w:color w:val="0000FF"/>
      <w:u w:val="single"/>
    </w:rPr>
  </w:style>
  <w:style w:type="table" w:styleId="TableGrid">
    <w:name w:val="Table Grid"/>
    <w:basedOn w:val="TableNormal"/>
    <w:rsid w:val="00A6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3B89"/>
    <w:rPr>
      <w:rFonts w:ascii="Tahoma" w:hAnsi="Tahoma" w:cs="Tahoma"/>
      <w:sz w:val="16"/>
      <w:szCs w:val="16"/>
    </w:rPr>
  </w:style>
  <w:style w:type="paragraph" w:styleId="ListParagraph">
    <w:name w:val="List Paragraph"/>
    <w:basedOn w:val="Normal"/>
    <w:uiPriority w:val="34"/>
    <w:qFormat/>
    <w:rsid w:val="00A80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7F85"/>
    <w:pPr>
      <w:tabs>
        <w:tab w:val="center" w:pos="4320"/>
        <w:tab w:val="right" w:pos="8640"/>
      </w:tabs>
    </w:pPr>
  </w:style>
  <w:style w:type="paragraph" w:styleId="Footer">
    <w:name w:val="footer"/>
    <w:basedOn w:val="Normal"/>
    <w:rsid w:val="00DB7F85"/>
    <w:pPr>
      <w:tabs>
        <w:tab w:val="center" w:pos="4320"/>
        <w:tab w:val="right" w:pos="8640"/>
      </w:tabs>
    </w:pPr>
  </w:style>
  <w:style w:type="character" w:styleId="Hyperlink">
    <w:name w:val="Hyperlink"/>
    <w:basedOn w:val="DefaultParagraphFont"/>
    <w:rsid w:val="0050000F"/>
    <w:rPr>
      <w:color w:val="0000FF"/>
      <w:u w:val="single"/>
    </w:rPr>
  </w:style>
  <w:style w:type="table" w:styleId="TableGrid">
    <w:name w:val="Table Grid"/>
    <w:basedOn w:val="TableNormal"/>
    <w:rsid w:val="00A6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3B89"/>
    <w:rPr>
      <w:rFonts w:ascii="Tahoma" w:hAnsi="Tahoma" w:cs="Tahoma"/>
      <w:sz w:val="16"/>
      <w:szCs w:val="16"/>
    </w:rPr>
  </w:style>
  <w:style w:type="paragraph" w:styleId="ListParagraph">
    <w:name w:val="List Paragraph"/>
    <w:basedOn w:val="Normal"/>
    <w:uiPriority w:val="34"/>
    <w:qFormat/>
    <w:rsid w:val="00A8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speace@mhtv.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DISTRICT OF TUMBLER RIDGE</vt:lpstr>
    </vt:vector>
  </TitlesOfParts>
  <Company>District of Tumbler Ridge</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TUMBLER RIDGE</dc:title>
  <dc:creator>trevor</dc:creator>
  <cp:lastModifiedBy>Kim</cp:lastModifiedBy>
  <cp:revision>5</cp:revision>
  <cp:lastPrinted>2013-11-26T01:11:00Z</cp:lastPrinted>
  <dcterms:created xsi:type="dcterms:W3CDTF">2016-01-19T17:19:00Z</dcterms:created>
  <dcterms:modified xsi:type="dcterms:W3CDTF">2016-01-19T20:21:00Z</dcterms:modified>
</cp:coreProperties>
</file>